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317" w:rsidRDefault="00AF6523">
      <w:pPr>
        <w:spacing w:after="411"/>
        <w:ind w:left="46"/>
      </w:pPr>
      <w:r>
        <w:rPr>
          <w:b/>
          <w:sz w:val="56"/>
        </w:rPr>
        <w:t xml:space="preserve">Risk Assessment  </w:t>
      </w:r>
    </w:p>
    <w:p w:rsidR="00422317" w:rsidRDefault="00AF6523">
      <w:pPr>
        <w:tabs>
          <w:tab w:val="center" w:pos="5071"/>
          <w:tab w:val="center" w:pos="9371"/>
          <w:tab w:val="center" w:pos="12166"/>
          <w:tab w:val="center" w:pos="15403"/>
        </w:tabs>
        <w:spacing w:after="139"/>
      </w:pPr>
      <w:r>
        <w:rPr>
          <w:rFonts w:ascii="Candara" w:eastAsia="Candara" w:hAnsi="Candara" w:cs="Candara"/>
          <w:b/>
          <w:sz w:val="20"/>
        </w:rPr>
        <w:t xml:space="preserve">ACTIVITY: </w:t>
      </w:r>
      <w:r>
        <w:rPr>
          <w:b/>
          <w:sz w:val="56"/>
        </w:rPr>
        <w:t xml:space="preserve"> </w:t>
      </w:r>
      <w:r>
        <w:rPr>
          <w:b/>
          <w:sz w:val="56"/>
        </w:rPr>
        <w:tab/>
      </w:r>
      <w:r>
        <w:rPr>
          <w:rFonts w:ascii="Candara" w:eastAsia="Candara" w:hAnsi="Candara" w:cs="Candara"/>
          <w:sz w:val="20"/>
        </w:rPr>
        <w:t xml:space="preserve">Water-based </w:t>
      </w:r>
      <w:proofErr w:type="gramStart"/>
      <w:r>
        <w:rPr>
          <w:rFonts w:ascii="Candara" w:eastAsia="Candara" w:hAnsi="Candara" w:cs="Candara"/>
          <w:sz w:val="20"/>
        </w:rPr>
        <w:t xml:space="preserve">Activities </w:t>
      </w:r>
      <w:r>
        <w:rPr>
          <w:b/>
          <w:sz w:val="56"/>
        </w:rPr>
        <w:t xml:space="preserve"> </w:t>
      </w:r>
      <w:r>
        <w:rPr>
          <w:b/>
          <w:sz w:val="56"/>
        </w:rPr>
        <w:tab/>
      </w:r>
      <w:proofErr w:type="gramEnd"/>
      <w:r>
        <w:rPr>
          <w:rFonts w:ascii="Candara" w:eastAsia="Candara" w:hAnsi="Candara" w:cs="Candara"/>
          <w:b/>
          <w:sz w:val="20"/>
        </w:rPr>
        <w:t>PERFORMED BY:</w:t>
      </w:r>
      <w:r>
        <w:rPr>
          <w:rFonts w:ascii="Candara" w:eastAsia="Candara" w:hAnsi="Candara" w:cs="Candara"/>
          <w:sz w:val="20"/>
        </w:rPr>
        <w:t xml:space="preserve"> </w:t>
      </w:r>
      <w:r>
        <w:rPr>
          <w:b/>
          <w:sz w:val="56"/>
        </w:rPr>
        <w:t xml:space="preserve"> </w:t>
      </w:r>
      <w:r>
        <w:rPr>
          <w:b/>
          <w:sz w:val="56"/>
        </w:rPr>
        <w:tab/>
      </w:r>
      <w:r>
        <w:rPr>
          <w:rFonts w:ascii="Candara" w:eastAsia="Candara" w:hAnsi="Candara" w:cs="Candara"/>
          <w:sz w:val="20"/>
        </w:rPr>
        <w:t xml:space="preserve">Mark Harden </w:t>
      </w:r>
      <w:r>
        <w:rPr>
          <w:b/>
          <w:sz w:val="56"/>
        </w:rPr>
        <w:t xml:space="preserve"> </w:t>
      </w:r>
      <w:r>
        <w:rPr>
          <w:b/>
          <w:sz w:val="56"/>
        </w:rPr>
        <w:tab/>
      </w:r>
      <w:r>
        <w:rPr>
          <w:sz w:val="34"/>
          <w:vertAlign w:val="superscript"/>
        </w:rPr>
        <w:t xml:space="preserve"> </w:t>
      </w:r>
      <w:r>
        <w:rPr>
          <w:b/>
          <w:sz w:val="56"/>
        </w:rPr>
        <w:t xml:space="preserve"> </w:t>
      </w:r>
    </w:p>
    <w:p w:rsidR="00422317" w:rsidRDefault="00AF6523">
      <w:pPr>
        <w:tabs>
          <w:tab w:val="center" w:pos="9280"/>
          <w:tab w:val="center" w:pos="12109"/>
        </w:tabs>
        <w:spacing w:after="757"/>
        <w:ind w:left="-15"/>
      </w:pPr>
      <w:r>
        <w:rPr>
          <w:rFonts w:ascii="Candara" w:eastAsia="Candara" w:hAnsi="Candara" w:cs="Candara"/>
          <w:b/>
          <w:sz w:val="20"/>
        </w:rPr>
        <w:t xml:space="preserve">MINIMUM INSTRUCTOR QUALIFICATION: </w:t>
      </w:r>
      <w:r>
        <w:rPr>
          <w:b/>
          <w:sz w:val="56"/>
        </w:rPr>
        <w:t xml:space="preserve"> </w:t>
      </w:r>
      <w:r>
        <w:rPr>
          <w:rFonts w:ascii="Candara" w:eastAsia="Candara" w:hAnsi="Candara" w:cs="Candara"/>
          <w:sz w:val="20"/>
        </w:rPr>
        <w:t xml:space="preserve">Various </w:t>
      </w:r>
      <w:r>
        <w:rPr>
          <w:b/>
          <w:sz w:val="56"/>
        </w:rPr>
        <w:t xml:space="preserve"> </w:t>
      </w:r>
      <w:r>
        <w:rPr>
          <w:b/>
          <w:sz w:val="56"/>
        </w:rPr>
        <w:tab/>
      </w:r>
      <w:r>
        <w:rPr>
          <w:rFonts w:ascii="Candara" w:eastAsia="Candara" w:hAnsi="Candara" w:cs="Candara"/>
          <w:b/>
          <w:sz w:val="20"/>
        </w:rPr>
        <w:t xml:space="preserve">REVIEW DATE: </w:t>
      </w:r>
      <w:r>
        <w:rPr>
          <w:b/>
          <w:sz w:val="56"/>
        </w:rPr>
        <w:t xml:space="preserve"> </w:t>
      </w:r>
      <w:r>
        <w:rPr>
          <w:b/>
          <w:sz w:val="56"/>
        </w:rPr>
        <w:tab/>
      </w:r>
      <w:r>
        <w:rPr>
          <w:rFonts w:ascii="Candara" w:eastAsia="Candara" w:hAnsi="Candara" w:cs="Candara"/>
          <w:sz w:val="20"/>
        </w:rPr>
        <w:t>November</w:t>
      </w:r>
      <w:bookmarkStart w:id="0" w:name="_GoBack"/>
      <w:bookmarkEnd w:id="0"/>
      <w:r>
        <w:rPr>
          <w:rFonts w:ascii="Candara" w:eastAsia="Candara" w:hAnsi="Candara" w:cs="Candara"/>
          <w:sz w:val="20"/>
        </w:rPr>
        <w:t xml:space="preserve"> 2020</w:t>
      </w:r>
      <w:r>
        <w:rPr>
          <w:b/>
          <w:sz w:val="56"/>
        </w:rPr>
        <w:t xml:space="preserve"> </w:t>
      </w:r>
    </w:p>
    <w:p w:rsidR="00422317" w:rsidRDefault="00AF6523">
      <w:pPr>
        <w:tabs>
          <w:tab w:val="center" w:pos="4437"/>
          <w:tab w:val="center" w:pos="7081"/>
          <w:tab w:val="center" w:pos="11617"/>
        </w:tabs>
        <w:spacing w:after="0"/>
        <w:ind w:left="-15"/>
      </w:pPr>
      <w:r>
        <w:rPr>
          <w:sz w:val="34"/>
          <w:vertAlign w:val="subscript"/>
        </w:rPr>
        <w:t xml:space="preserve"> </w:t>
      </w:r>
      <w:r>
        <w:rPr>
          <w:b/>
          <w:sz w:val="56"/>
        </w:rPr>
        <w:t xml:space="preserve"> </w:t>
      </w:r>
      <w:proofErr w:type="gramStart"/>
      <w:r>
        <w:rPr>
          <w:rFonts w:ascii="Candara" w:eastAsia="Candara" w:hAnsi="Candara" w:cs="Candara"/>
          <w:b/>
          <w:sz w:val="20"/>
        </w:rPr>
        <w:t>INSTRUCTOR :</w:t>
      </w:r>
      <w:proofErr w:type="gramEnd"/>
      <w:r>
        <w:rPr>
          <w:rFonts w:ascii="Candara" w:eastAsia="Candara" w:hAnsi="Candara" w:cs="Candara"/>
          <w:b/>
          <w:sz w:val="20"/>
        </w:rPr>
        <w:t xml:space="preserve"> PARTICIPANT RATIO: </w:t>
      </w:r>
      <w:r>
        <w:rPr>
          <w:b/>
          <w:sz w:val="56"/>
        </w:rPr>
        <w:t xml:space="preserve"> </w:t>
      </w:r>
      <w:r>
        <w:rPr>
          <w:b/>
          <w:sz w:val="56"/>
        </w:rPr>
        <w:tab/>
      </w:r>
      <w:r>
        <w:rPr>
          <w:rFonts w:ascii="Candara" w:eastAsia="Candara" w:hAnsi="Candara" w:cs="Candara"/>
          <w:sz w:val="20"/>
        </w:rPr>
        <w:t xml:space="preserve">Various </w:t>
      </w:r>
      <w:r>
        <w:rPr>
          <w:b/>
          <w:sz w:val="56"/>
        </w:rPr>
        <w:t xml:space="preserve"> </w:t>
      </w:r>
      <w:r>
        <w:rPr>
          <w:b/>
          <w:sz w:val="56"/>
        </w:rPr>
        <w:tab/>
        <w:t xml:space="preserve">  </w:t>
      </w:r>
      <w:r>
        <w:rPr>
          <w:b/>
          <w:sz w:val="56"/>
        </w:rPr>
        <w:tab/>
        <w:t xml:space="preserve">  </w:t>
      </w:r>
    </w:p>
    <w:tbl>
      <w:tblPr>
        <w:tblStyle w:val="TableGrid"/>
        <w:tblW w:w="15672" w:type="dxa"/>
        <w:tblInd w:w="14" w:type="dxa"/>
        <w:tblCellMar>
          <w:top w:w="0" w:type="dxa"/>
          <w:left w:w="0" w:type="dxa"/>
          <w:bottom w:w="0" w:type="dxa"/>
          <w:right w:w="24" w:type="dxa"/>
        </w:tblCellMar>
        <w:tblLook w:val="04A0" w:firstRow="1" w:lastRow="0" w:firstColumn="1" w:lastColumn="0" w:noHBand="0" w:noVBand="1"/>
      </w:tblPr>
      <w:tblGrid>
        <w:gridCol w:w="1748"/>
        <w:gridCol w:w="2390"/>
        <w:gridCol w:w="8161"/>
        <w:gridCol w:w="3373"/>
      </w:tblGrid>
      <w:tr w:rsidR="00422317">
        <w:trPr>
          <w:trHeight w:val="883"/>
        </w:trPr>
        <w:tc>
          <w:tcPr>
            <w:tcW w:w="1748" w:type="dxa"/>
            <w:tcBorders>
              <w:top w:val="single" w:sz="8" w:space="0" w:color="000000"/>
              <w:left w:val="single" w:sz="8" w:space="0" w:color="000000"/>
              <w:bottom w:val="single" w:sz="8" w:space="0" w:color="000000"/>
              <w:right w:val="single" w:sz="8" w:space="0" w:color="000000"/>
            </w:tcBorders>
            <w:vAlign w:val="center"/>
          </w:tcPr>
          <w:p w:rsidR="00422317" w:rsidRDefault="00AF6523">
            <w:pPr>
              <w:spacing w:after="0"/>
              <w:ind w:left="37"/>
              <w:jc w:val="center"/>
            </w:pPr>
            <w:r>
              <w:rPr>
                <w:rFonts w:ascii="Candara" w:eastAsia="Candara" w:hAnsi="Candara" w:cs="Candara"/>
                <w:b/>
                <w:sz w:val="20"/>
              </w:rPr>
              <w:t xml:space="preserve">Hazard </w:t>
            </w:r>
            <w:r>
              <w:rPr>
                <w:b/>
                <w:sz w:val="56"/>
              </w:rPr>
              <w:t xml:space="preserve"> </w:t>
            </w:r>
          </w:p>
        </w:tc>
        <w:tc>
          <w:tcPr>
            <w:tcW w:w="2390" w:type="dxa"/>
            <w:tcBorders>
              <w:top w:val="single" w:sz="8" w:space="0" w:color="000000"/>
              <w:left w:val="single" w:sz="8" w:space="0" w:color="000000"/>
              <w:bottom w:val="single" w:sz="8" w:space="0" w:color="000000"/>
              <w:right w:val="single" w:sz="8" w:space="0" w:color="000000"/>
            </w:tcBorders>
            <w:vAlign w:val="center"/>
          </w:tcPr>
          <w:p w:rsidR="00422317" w:rsidRDefault="00AF6523">
            <w:pPr>
              <w:spacing w:after="0"/>
              <w:ind w:right="178"/>
              <w:jc w:val="right"/>
            </w:pPr>
            <w:r>
              <w:rPr>
                <w:rFonts w:ascii="Candara" w:eastAsia="Candara" w:hAnsi="Candara" w:cs="Candara"/>
                <w:b/>
                <w:sz w:val="20"/>
              </w:rPr>
              <w:t xml:space="preserve">Who might be harmed? </w:t>
            </w:r>
            <w:r>
              <w:rPr>
                <w:b/>
                <w:sz w:val="56"/>
              </w:rPr>
              <w:t xml:space="preserve"> </w:t>
            </w:r>
          </w:p>
        </w:tc>
        <w:tc>
          <w:tcPr>
            <w:tcW w:w="8161" w:type="dxa"/>
            <w:tcBorders>
              <w:top w:val="single" w:sz="8" w:space="0" w:color="000000"/>
              <w:left w:val="single" w:sz="8" w:space="0" w:color="000000"/>
              <w:bottom w:val="single" w:sz="8" w:space="0" w:color="000000"/>
              <w:right w:val="single" w:sz="8" w:space="0" w:color="000000"/>
            </w:tcBorders>
            <w:vAlign w:val="center"/>
          </w:tcPr>
          <w:p w:rsidR="00422317" w:rsidRDefault="00AF6523">
            <w:pPr>
              <w:tabs>
                <w:tab w:val="center" w:pos="4081"/>
              </w:tabs>
              <w:spacing w:after="0"/>
            </w:pPr>
            <w:r>
              <w:rPr>
                <w:b/>
                <w:sz w:val="56"/>
              </w:rPr>
              <w:t xml:space="preserve">  </w:t>
            </w:r>
            <w:r>
              <w:rPr>
                <w:b/>
                <w:sz w:val="56"/>
              </w:rPr>
              <w:tab/>
            </w:r>
            <w:r>
              <w:rPr>
                <w:rFonts w:ascii="Candara" w:eastAsia="Candara" w:hAnsi="Candara" w:cs="Candara"/>
                <w:b/>
                <w:sz w:val="20"/>
              </w:rPr>
              <w:t xml:space="preserve">Measures to Minimise Risk </w:t>
            </w:r>
            <w:r>
              <w:rPr>
                <w:b/>
                <w:sz w:val="56"/>
              </w:rPr>
              <w:t xml:space="preserve"> </w:t>
            </w:r>
          </w:p>
        </w:tc>
        <w:tc>
          <w:tcPr>
            <w:tcW w:w="3373" w:type="dxa"/>
            <w:tcBorders>
              <w:top w:val="single" w:sz="8" w:space="0" w:color="000000"/>
              <w:left w:val="single" w:sz="8" w:space="0" w:color="000000"/>
              <w:bottom w:val="single" w:sz="8" w:space="0" w:color="000000"/>
              <w:right w:val="single" w:sz="8" w:space="0" w:color="000000"/>
            </w:tcBorders>
            <w:vAlign w:val="center"/>
          </w:tcPr>
          <w:p w:rsidR="00422317" w:rsidRDefault="00AF6523">
            <w:pPr>
              <w:spacing w:after="0"/>
              <w:ind w:left="18"/>
              <w:jc w:val="center"/>
            </w:pPr>
            <w:r>
              <w:rPr>
                <w:rFonts w:ascii="Candara" w:eastAsia="Candara" w:hAnsi="Candara" w:cs="Candara"/>
                <w:b/>
                <w:sz w:val="20"/>
              </w:rPr>
              <w:t xml:space="preserve">Amendments for next review? </w:t>
            </w:r>
            <w:r>
              <w:rPr>
                <w:b/>
                <w:sz w:val="56"/>
              </w:rPr>
              <w:t xml:space="preserve"> </w:t>
            </w:r>
          </w:p>
        </w:tc>
      </w:tr>
      <w:tr w:rsidR="00422317">
        <w:trPr>
          <w:trHeight w:val="3455"/>
        </w:trPr>
        <w:tc>
          <w:tcPr>
            <w:tcW w:w="1748" w:type="dxa"/>
            <w:tcBorders>
              <w:top w:val="single" w:sz="8" w:space="0" w:color="000000"/>
              <w:left w:val="single" w:sz="8" w:space="0" w:color="000000"/>
              <w:bottom w:val="single" w:sz="8" w:space="0" w:color="000000"/>
              <w:right w:val="single" w:sz="8" w:space="0" w:color="000000"/>
            </w:tcBorders>
          </w:tcPr>
          <w:p w:rsidR="00422317" w:rsidRDefault="00AF6523">
            <w:pPr>
              <w:spacing w:after="555"/>
              <w:ind w:left="67"/>
            </w:pPr>
            <w:r>
              <w:rPr>
                <w:rFonts w:ascii="Candara" w:eastAsia="Candara" w:hAnsi="Candara" w:cs="Candara"/>
                <w:sz w:val="20"/>
              </w:rPr>
              <w:t xml:space="preserve">Drowning </w:t>
            </w:r>
            <w:r>
              <w:rPr>
                <w:b/>
                <w:sz w:val="56"/>
              </w:rPr>
              <w:t xml:space="preserve"> </w:t>
            </w:r>
          </w:p>
          <w:p w:rsidR="00422317" w:rsidRDefault="00AF6523">
            <w:pPr>
              <w:spacing w:after="124"/>
              <w:ind w:left="10"/>
            </w:pPr>
            <w:r>
              <w:rPr>
                <w:b/>
                <w:sz w:val="56"/>
              </w:rPr>
              <w:t xml:space="preserve">  </w:t>
            </w:r>
          </w:p>
          <w:p w:rsidR="00422317" w:rsidRDefault="00AF6523">
            <w:pPr>
              <w:spacing w:after="127"/>
              <w:ind w:left="10"/>
            </w:pPr>
            <w:r>
              <w:rPr>
                <w:b/>
                <w:sz w:val="56"/>
              </w:rPr>
              <w:t xml:space="preserve">  </w:t>
            </w:r>
          </w:p>
          <w:p w:rsidR="00422317" w:rsidRDefault="00AF6523">
            <w:pPr>
              <w:spacing w:after="0"/>
              <w:ind w:left="10"/>
            </w:pPr>
            <w:r>
              <w:rPr>
                <w:b/>
                <w:sz w:val="56"/>
              </w:rPr>
              <w:t xml:space="preserve">  </w:t>
            </w:r>
          </w:p>
        </w:tc>
        <w:tc>
          <w:tcPr>
            <w:tcW w:w="2390" w:type="dxa"/>
            <w:tcBorders>
              <w:top w:val="single" w:sz="8" w:space="0" w:color="000000"/>
              <w:left w:val="single" w:sz="8" w:space="0" w:color="000000"/>
              <w:bottom w:val="single" w:sz="8" w:space="0" w:color="000000"/>
              <w:right w:val="single" w:sz="8" w:space="0" w:color="000000"/>
            </w:tcBorders>
          </w:tcPr>
          <w:p w:rsidR="00422317" w:rsidRDefault="00AF6523">
            <w:pPr>
              <w:spacing w:after="0"/>
              <w:ind w:left="58"/>
            </w:pPr>
            <w:r>
              <w:rPr>
                <w:rFonts w:ascii="Candara" w:eastAsia="Candara" w:hAnsi="Candara" w:cs="Candara"/>
                <w:sz w:val="20"/>
              </w:rPr>
              <w:t xml:space="preserve">Students, Instructors, </w:t>
            </w:r>
            <w:r>
              <w:rPr>
                <w:b/>
                <w:sz w:val="56"/>
              </w:rPr>
              <w:t xml:space="preserve"> </w:t>
            </w:r>
          </w:p>
          <w:p w:rsidR="00422317" w:rsidRDefault="00AF6523">
            <w:pPr>
              <w:spacing w:after="347"/>
              <w:ind w:left="58"/>
              <w:jc w:val="both"/>
            </w:pPr>
            <w:r>
              <w:rPr>
                <w:rFonts w:ascii="Candara" w:eastAsia="Candara" w:hAnsi="Candara" w:cs="Candara"/>
                <w:sz w:val="31"/>
                <w:vertAlign w:val="subscript"/>
              </w:rPr>
              <w:t xml:space="preserve">Public </w:t>
            </w:r>
            <w:r>
              <w:rPr>
                <w:rFonts w:ascii="Candara" w:eastAsia="Candara" w:hAnsi="Candara" w:cs="Candara"/>
                <w:sz w:val="20"/>
              </w:rPr>
              <w:t xml:space="preserve">Other water users, General </w:t>
            </w:r>
            <w:r>
              <w:rPr>
                <w:b/>
                <w:sz w:val="56"/>
              </w:rPr>
              <w:t xml:space="preserve"> </w:t>
            </w:r>
          </w:p>
          <w:p w:rsidR="00422317" w:rsidRDefault="00AF6523">
            <w:pPr>
              <w:spacing w:after="124"/>
            </w:pPr>
            <w:r>
              <w:rPr>
                <w:b/>
                <w:sz w:val="56"/>
              </w:rPr>
              <w:t xml:space="preserve">  </w:t>
            </w:r>
          </w:p>
          <w:p w:rsidR="00422317" w:rsidRDefault="00AF6523">
            <w:pPr>
              <w:spacing w:after="127"/>
            </w:pPr>
            <w:r>
              <w:rPr>
                <w:b/>
                <w:sz w:val="56"/>
              </w:rPr>
              <w:t xml:space="preserve">  </w:t>
            </w:r>
          </w:p>
          <w:p w:rsidR="00422317" w:rsidRDefault="00AF6523">
            <w:pPr>
              <w:spacing w:after="0"/>
            </w:pPr>
            <w:r>
              <w:rPr>
                <w:b/>
                <w:sz w:val="56"/>
              </w:rPr>
              <w:t xml:space="preserve">  </w:t>
            </w:r>
          </w:p>
        </w:tc>
        <w:tc>
          <w:tcPr>
            <w:tcW w:w="8161" w:type="dxa"/>
            <w:tcBorders>
              <w:top w:val="single" w:sz="8" w:space="0" w:color="000000"/>
              <w:left w:val="single" w:sz="8" w:space="0" w:color="000000"/>
              <w:bottom w:val="single" w:sz="8" w:space="0" w:color="000000"/>
              <w:right w:val="single" w:sz="8" w:space="0" w:color="000000"/>
            </w:tcBorders>
          </w:tcPr>
          <w:p w:rsidR="00422317" w:rsidRDefault="00AF6523">
            <w:pPr>
              <w:numPr>
                <w:ilvl w:val="0"/>
                <w:numId w:val="1"/>
              </w:numPr>
              <w:spacing w:after="0"/>
              <w:ind w:hanging="355"/>
            </w:pPr>
            <w:r>
              <w:rPr>
                <w:rFonts w:ascii="Candara" w:eastAsia="Candara" w:hAnsi="Candara" w:cs="Candara"/>
                <w:sz w:val="20"/>
              </w:rPr>
              <w:t xml:space="preserve">Buoyancy Aids issued to all water users, checked and fitted by SHST instructors. </w:t>
            </w:r>
            <w:r>
              <w:rPr>
                <w:b/>
                <w:sz w:val="56"/>
              </w:rPr>
              <w:t xml:space="preserve"> </w:t>
            </w:r>
            <w:r>
              <w:rPr>
                <w:b/>
                <w:sz w:val="56"/>
              </w:rPr>
              <w:tab/>
              <w:t xml:space="preserve"> </w:t>
            </w:r>
          </w:p>
          <w:p w:rsidR="00422317" w:rsidRDefault="00AF6523">
            <w:pPr>
              <w:numPr>
                <w:ilvl w:val="0"/>
                <w:numId w:val="1"/>
              </w:numPr>
              <w:spacing w:after="452" w:line="248" w:lineRule="auto"/>
              <w:ind w:hanging="355"/>
            </w:pPr>
            <w:r>
              <w:rPr>
                <w:rFonts w:ascii="Candara" w:eastAsia="Candara" w:hAnsi="Candara" w:cs="Candara"/>
                <w:sz w:val="20"/>
              </w:rPr>
              <w:t xml:space="preserve">Suitable ‘wet’ kit to be worn, i.e. no clothing which is likely to hold water such as thick jumpers or jogging bottoms. </w:t>
            </w:r>
          </w:p>
          <w:p w:rsidR="00422317" w:rsidRDefault="00AF6523">
            <w:pPr>
              <w:numPr>
                <w:ilvl w:val="0"/>
                <w:numId w:val="1"/>
              </w:numPr>
              <w:spacing w:after="401" w:line="484" w:lineRule="auto"/>
              <w:ind w:hanging="355"/>
            </w:pPr>
            <w:r>
              <w:rPr>
                <w:rFonts w:ascii="Candara" w:eastAsia="Candara" w:hAnsi="Candara" w:cs="Candara"/>
                <w:sz w:val="20"/>
              </w:rPr>
              <w:t xml:space="preserve">Participants must declare ‘confidence in deep </w:t>
            </w:r>
            <w:proofErr w:type="gramStart"/>
            <w:r>
              <w:rPr>
                <w:rFonts w:ascii="Candara" w:eastAsia="Candara" w:hAnsi="Candara" w:cs="Candara"/>
                <w:sz w:val="20"/>
              </w:rPr>
              <w:t xml:space="preserve">water </w:t>
            </w:r>
            <w:r>
              <w:rPr>
                <w:b/>
                <w:sz w:val="56"/>
              </w:rPr>
              <w:t xml:space="preserve"> </w:t>
            </w:r>
            <w:r>
              <w:rPr>
                <w:b/>
                <w:sz w:val="56"/>
              </w:rPr>
              <w:tab/>
            </w:r>
            <w:proofErr w:type="gramEnd"/>
            <w:r>
              <w:rPr>
                <w:rFonts w:ascii="Candara" w:eastAsia="Candara" w:hAnsi="Candara" w:cs="Candara"/>
                <w:sz w:val="20"/>
              </w:rPr>
              <w:t xml:space="preserve">wearing personal buoyancy’ on Personal Info Form prior to going afloat. </w:t>
            </w:r>
          </w:p>
          <w:p w:rsidR="00422317" w:rsidRDefault="00AF6523">
            <w:pPr>
              <w:numPr>
                <w:ilvl w:val="0"/>
                <w:numId w:val="1"/>
              </w:numPr>
              <w:spacing w:after="551"/>
              <w:ind w:hanging="355"/>
            </w:pPr>
            <w:r>
              <w:rPr>
                <w:rFonts w:ascii="Candara" w:eastAsia="Candara" w:hAnsi="Candara" w:cs="Candara"/>
                <w:sz w:val="20"/>
              </w:rPr>
              <w:lastRenderedPageBreak/>
              <w:t xml:space="preserve">All water users to be made aware of water depth. </w:t>
            </w:r>
            <w:r>
              <w:rPr>
                <w:b/>
                <w:sz w:val="56"/>
              </w:rPr>
              <w:t xml:space="preserve"> </w:t>
            </w:r>
          </w:p>
          <w:p w:rsidR="00422317" w:rsidRDefault="00AF6523">
            <w:pPr>
              <w:numPr>
                <w:ilvl w:val="0"/>
                <w:numId w:val="1"/>
              </w:numPr>
              <w:spacing w:after="0"/>
              <w:ind w:hanging="355"/>
            </w:pPr>
            <w:r>
              <w:rPr>
                <w:rFonts w:ascii="Candara" w:eastAsia="Candara" w:hAnsi="Candara" w:cs="Candara"/>
                <w:sz w:val="20"/>
              </w:rPr>
              <w:t xml:space="preserve">Signs at the centre show that members of the </w:t>
            </w:r>
            <w:proofErr w:type="gramStart"/>
            <w:r>
              <w:rPr>
                <w:rFonts w:ascii="Candara" w:eastAsia="Candara" w:hAnsi="Candara" w:cs="Candara"/>
                <w:sz w:val="20"/>
              </w:rPr>
              <w:t xml:space="preserve">general </w:t>
            </w:r>
            <w:r>
              <w:rPr>
                <w:b/>
                <w:sz w:val="56"/>
              </w:rPr>
              <w:t xml:space="preserve"> </w:t>
            </w:r>
            <w:r>
              <w:rPr>
                <w:b/>
                <w:sz w:val="56"/>
              </w:rPr>
              <w:tab/>
            </w:r>
            <w:proofErr w:type="gramEnd"/>
            <w:r>
              <w:rPr>
                <w:rFonts w:ascii="Candara" w:eastAsia="Candara" w:hAnsi="Candara" w:cs="Candara"/>
                <w:sz w:val="20"/>
              </w:rPr>
              <w:t xml:space="preserve">public are not allowed to enter the lake </w:t>
            </w:r>
          </w:p>
        </w:tc>
        <w:tc>
          <w:tcPr>
            <w:tcW w:w="3373" w:type="dxa"/>
            <w:tcBorders>
              <w:top w:val="single" w:sz="8" w:space="0" w:color="000000"/>
              <w:left w:val="single" w:sz="8" w:space="0" w:color="000000"/>
              <w:bottom w:val="single" w:sz="8" w:space="0" w:color="000000"/>
              <w:right w:val="single" w:sz="8" w:space="0" w:color="000000"/>
            </w:tcBorders>
          </w:tcPr>
          <w:p w:rsidR="00422317" w:rsidRDefault="00AF6523">
            <w:pPr>
              <w:spacing w:after="495"/>
              <w:ind w:left="58"/>
            </w:pPr>
            <w:r>
              <w:rPr>
                <w:rFonts w:ascii="Candara" w:eastAsia="Candara" w:hAnsi="Candara" w:cs="Candara"/>
                <w:sz w:val="20"/>
              </w:rPr>
              <w:lastRenderedPageBreak/>
              <w:t xml:space="preserve"> </w:t>
            </w:r>
            <w:r>
              <w:rPr>
                <w:b/>
                <w:sz w:val="56"/>
              </w:rPr>
              <w:t xml:space="preserve"> </w:t>
            </w:r>
          </w:p>
          <w:p w:rsidR="00422317" w:rsidRDefault="00AF6523">
            <w:pPr>
              <w:spacing w:after="124"/>
            </w:pPr>
            <w:r>
              <w:rPr>
                <w:b/>
                <w:sz w:val="56"/>
              </w:rPr>
              <w:t xml:space="preserve">  </w:t>
            </w:r>
          </w:p>
          <w:p w:rsidR="00422317" w:rsidRDefault="00AF6523">
            <w:pPr>
              <w:spacing w:after="127"/>
            </w:pPr>
            <w:r>
              <w:rPr>
                <w:b/>
                <w:sz w:val="56"/>
              </w:rPr>
              <w:t xml:space="preserve">  </w:t>
            </w:r>
          </w:p>
          <w:p w:rsidR="00422317" w:rsidRDefault="00AF6523">
            <w:pPr>
              <w:spacing w:after="0"/>
            </w:pPr>
            <w:r>
              <w:rPr>
                <w:b/>
                <w:sz w:val="56"/>
              </w:rPr>
              <w:t xml:space="preserve">  </w:t>
            </w:r>
          </w:p>
        </w:tc>
      </w:tr>
      <w:tr w:rsidR="00422317">
        <w:trPr>
          <w:trHeight w:val="845"/>
        </w:trPr>
        <w:tc>
          <w:tcPr>
            <w:tcW w:w="1748" w:type="dxa"/>
            <w:tcBorders>
              <w:top w:val="single" w:sz="8" w:space="0" w:color="000000"/>
              <w:left w:val="single" w:sz="8" w:space="0" w:color="000000"/>
              <w:bottom w:val="nil"/>
              <w:right w:val="single" w:sz="8" w:space="0" w:color="000000"/>
            </w:tcBorders>
          </w:tcPr>
          <w:p w:rsidR="00422317" w:rsidRDefault="00AF6523">
            <w:pPr>
              <w:spacing w:after="0"/>
              <w:ind w:left="67" w:right="61"/>
            </w:pPr>
            <w:proofErr w:type="gramStart"/>
            <w:r>
              <w:rPr>
                <w:rFonts w:ascii="Candara" w:eastAsia="Candara" w:hAnsi="Candara" w:cs="Candara"/>
                <w:sz w:val="20"/>
              </w:rPr>
              <w:t xml:space="preserve">group </w:t>
            </w:r>
            <w:r>
              <w:rPr>
                <w:b/>
                <w:sz w:val="56"/>
              </w:rPr>
              <w:t xml:space="preserve"> </w:t>
            </w:r>
            <w:r>
              <w:rPr>
                <w:rFonts w:ascii="Candara" w:eastAsia="Candara" w:hAnsi="Candara" w:cs="Candara"/>
                <w:sz w:val="20"/>
              </w:rPr>
              <w:t>Separation</w:t>
            </w:r>
            <w:proofErr w:type="gramEnd"/>
            <w:r>
              <w:rPr>
                <w:rFonts w:ascii="Candara" w:eastAsia="Candara" w:hAnsi="Candara" w:cs="Candara"/>
                <w:sz w:val="20"/>
              </w:rPr>
              <w:t xml:space="preserve"> from </w:t>
            </w:r>
          </w:p>
        </w:tc>
        <w:tc>
          <w:tcPr>
            <w:tcW w:w="2390" w:type="dxa"/>
            <w:tcBorders>
              <w:top w:val="single" w:sz="8" w:space="0" w:color="000000"/>
              <w:left w:val="single" w:sz="8" w:space="0" w:color="000000"/>
              <w:bottom w:val="nil"/>
              <w:right w:val="single" w:sz="8" w:space="0" w:color="000000"/>
            </w:tcBorders>
          </w:tcPr>
          <w:p w:rsidR="00422317" w:rsidRDefault="00AF6523">
            <w:pPr>
              <w:spacing w:after="0"/>
              <w:ind w:left="58"/>
            </w:pPr>
            <w:r>
              <w:rPr>
                <w:rFonts w:ascii="Candara" w:eastAsia="Candara" w:hAnsi="Candara" w:cs="Candara"/>
                <w:sz w:val="20"/>
              </w:rPr>
              <w:t xml:space="preserve">Students, Instructors </w:t>
            </w:r>
            <w:r>
              <w:rPr>
                <w:b/>
                <w:sz w:val="56"/>
              </w:rPr>
              <w:t xml:space="preserve"> </w:t>
            </w:r>
          </w:p>
        </w:tc>
        <w:tc>
          <w:tcPr>
            <w:tcW w:w="8161" w:type="dxa"/>
            <w:tcBorders>
              <w:top w:val="single" w:sz="8" w:space="0" w:color="000000"/>
              <w:left w:val="single" w:sz="8" w:space="0" w:color="000000"/>
              <w:bottom w:val="nil"/>
              <w:right w:val="single" w:sz="8" w:space="0" w:color="000000"/>
            </w:tcBorders>
          </w:tcPr>
          <w:p w:rsidR="00422317" w:rsidRDefault="00AF6523">
            <w:pPr>
              <w:spacing w:after="0" w:line="300" w:lineRule="auto"/>
              <w:ind w:left="780" w:hanging="355"/>
            </w:pPr>
            <w:r>
              <w:rPr>
                <w:rFonts w:ascii="Segoe UI Symbol" w:eastAsia="Segoe UI Symbol" w:hAnsi="Segoe UI Symbol" w:cs="Segoe UI Symbol"/>
                <w:sz w:val="20"/>
              </w:rPr>
              <w:t>•</w:t>
            </w:r>
            <w:r>
              <w:rPr>
                <w:rFonts w:ascii="Arial" w:eastAsia="Arial" w:hAnsi="Arial" w:cs="Arial"/>
                <w:sz w:val="20"/>
              </w:rPr>
              <w:t xml:space="preserve"> </w:t>
            </w:r>
            <w:r>
              <w:rPr>
                <w:b/>
                <w:sz w:val="56"/>
              </w:rPr>
              <w:t xml:space="preserve"> </w:t>
            </w:r>
            <w:r>
              <w:rPr>
                <w:rFonts w:ascii="Candara" w:eastAsia="Candara" w:hAnsi="Candara" w:cs="Candara"/>
                <w:sz w:val="20"/>
              </w:rPr>
              <w:t xml:space="preserve">Instructors are trained in effective methods of group control. In the event of an instructors and manager on duty. </w:t>
            </w:r>
            <w:r>
              <w:rPr>
                <w:b/>
                <w:sz w:val="56"/>
              </w:rPr>
              <w:t xml:space="preserve"> </w:t>
            </w:r>
          </w:p>
          <w:p w:rsidR="00422317" w:rsidRDefault="00AF6523">
            <w:pPr>
              <w:spacing w:after="0"/>
              <w:ind w:left="780"/>
            </w:pPr>
            <w:r>
              <w:rPr>
                <w:rFonts w:ascii="Candara" w:eastAsia="Candara" w:hAnsi="Candara" w:cs="Candara"/>
                <w:sz w:val="20"/>
              </w:rPr>
              <w:t xml:space="preserve">emergency, each instructor carries a VHF radio and is in constant contact with other </w:t>
            </w:r>
          </w:p>
        </w:tc>
        <w:tc>
          <w:tcPr>
            <w:tcW w:w="3373" w:type="dxa"/>
            <w:tcBorders>
              <w:top w:val="single" w:sz="8" w:space="0" w:color="000000"/>
              <w:left w:val="single" w:sz="8" w:space="0" w:color="000000"/>
              <w:bottom w:val="nil"/>
              <w:right w:val="single" w:sz="8" w:space="0" w:color="000000"/>
            </w:tcBorders>
          </w:tcPr>
          <w:p w:rsidR="00422317" w:rsidRDefault="00AF6523">
            <w:pPr>
              <w:spacing w:after="0"/>
              <w:ind w:left="58"/>
            </w:pPr>
            <w:r>
              <w:rPr>
                <w:rFonts w:ascii="Candara" w:eastAsia="Candara" w:hAnsi="Candara" w:cs="Candara"/>
                <w:sz w:val="20"/>
              </w:rPr>
              <w:t xml:space="preserve"> </w:t>
            </w:r>
            <w:r>
              <w:rPr>
                <w:b/>
                <w:sz w:val="56"/>
              </w:rPr>
              <w:t xml:space="preserve"> </w:t>
            </w:r>
          </w:p>
        </w:tc>
      </w:tr>
      <w:tr w:rsidR="00422317">
        <w:trPr>
          <w:trHeight w:val="871"/>
        </w:trPr>
        <w:tc>
          <w:tcPr>
            <w:tcW w:w="1748" w:type="dxa"/>
            <w:tcBorders>
              <w:top w:val="nil"/>
              <w:left w:val="single" w:sz="8" w:space="0" w:color="000000"/>
              <w:bottom w:val="single" w:sz="8" w:space="0" w:color="000000"/>
              <w:right w:val="single" w:sz="8" w:space="0" w:color="000000"/>
            </w:tcBorders>
            <w:vAlign w:val="center"/>
          </w:tcPr>
          <w:p w:rsidR="00422317" w:rsidRDefault="00AF6523">
            <w:pPr>
              <w:spacing w:after="0"/>
              <w:ind w:left="10"/>
            </w:pPr>
            <w:r>
              <w:rPr>
                <w:b/>
                <w:sz w:val="56"/>
              </w:rPr>
              <w:t xml:space="preserve">  </w:t>
            </w:r>
          </w:p>
        </w:tc>
        <w:tc>
          <w:tcPr>
            <w:tcW w:w="2390" w:type="dxa"/>
            <w:tcBorders>
              <w:top w:val="nil"/>
              <w:left w:val="single" w:sz="8" w:space="0" w:color="000000"/>
              <w:bottom w:val="single" w:sz="8" w:space="0" w:color="000000"/>
              <w:right w:val="single" w:sz="8" w:space="0" w:color="000000"/>
            </w:tcBorders>
            <w:vAlign w:val="center"/>
          </w:tcPr>
          <w:p w:rsidR="00422317" w:rsidRDefault="00AF6523">
            <w:pPr>
              <w:spacing w:after="0"/>
            </w:pPr>
            <w:r>
              <w:rPr>
                <w:b/>
                <w:sz w:val="56"/>
              </w:rPr>
              <w:t xml:space="preserve">  </w:t>
            </w:r>
          </w:p>
        </w:tc>
        <w:tc>
          <w:tcPr>
            <w:tcW w:w="8161" w:type="dxa"/>
            <w:tcBorders>
              <w:top w:val="nil"/>
              <w:left w:val="single" w:sz="8" w:space="0" w:color="000000"/>
              <w:bottom w:val="single" w:sz="8" w:space="0" w:color="000000"/>
              <w:right w:val="single" w:sz="8" w:space="0" w:color="000000"/>
            </w:tcBorders>
          </w:tcPr>
          <w:p w:rsidR="00422317" w:rsidRDefault="00AF6523">
            <w:pPr>
              <w:tabs>
                <w:tab w:val="center" w:pos="465"/>
                <w:tab w:val="right" w:pos="8137"/>
              </w:tabs>
              <w:spacing w:after="226"/>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Candara" w:eastAsia="Candara" w:hAnsi="Candara" w:cs="Candara"/>
                <w:sz w:val="20"/>
              </w:rPr>
              <w:t xml:space="preserve">Students are taught the international distress signal and basic self-rescue technique at </w:t>
            </w:r>
          </w:p>
          <w:p w:rsidR="00422317" w:rsidRDefault="00AF6523">
            <w:pPr>
              <w:spacing w:after="0"/>
              <w:ind w:left="780"/>
            </w:pPr>
            <w:r>
              <w:rPr>
                <w:rFonts w:ascii="Candara" w:eastAsia="Candara" w:hAnsi="Candara" w:cs="Candara"/>
                <w:sz w:val="20"/>
              </w:rPr>
              <w:t xml:space="preserve">the earliest opportunity. </w:t>
            </w:r>
            <w:r>
              <w:rPr>
                <w:b/>
                <w:sz w:val="56"/>
              </w:rPr>
              <w:t xml:space="preserve"> </w:t>
            </w:r>
          </w:p>
        </w:tc>
        <w:tc>
          <w:tcPr>
            <w:tcW w:w="3373" w:type="dxa"/>
            <w:tcBorders>
              <w:top w:val="nil"/>
              <w:left w:val="single" w:sz="8" w:space="0" w:color="000000"/>
              <w:bottom w:val="single" w:sz="8" w:space="0" w:color="000000"/>
              <w:right w:val="single" w:sz="8" w:space="0" w:color="000000"/>
            </w:tcBorders>
            <w:vAlign w:val="center"/>
          </w:tcPr>
          <w:p w:rsidR="00422317" w:rsidRDefault="00AF6523">
            <w:pPr>
              <w:spacing w:after="0"/>
            </w:pPr>
            <w:r>
              <w:rPr>
                <w:b/>
                <w:sz w:val="56"/>
              </w:rPr>
              <w:t xml:space="preserve">  </w:t>
            </w:r>
          </w:p>
        </w:tc>
      </w:tr>
      <w:tr w:rsidR="00422317">
        <w:trPr>
          <w:trHeight w:val="756"/>
        </w:trPr>
        <w:tc>
          <w:tcPr>
            <w:tcW w:w="1748" w:type="dxa"/>
            <w:tcBorders>
              <w:top w:val="single" w:sz="8" w:space="0" w:color="000000"/>
              <w:left w:val="single" w:sz="8" w:space="0" w:color="000000"/>
              <w:bottom w:val="single" w:sz="8" w:space="0" w:color="000000"/>
              <w:right w:val="single" w:sz="8" w:space="0" w:color="000000"/>
            </w:tcBorders>
            <w:vAlign w:val="center"/>
          </w:tcPr>
          <w:p w:rsidR="00422317" w:rsidRDefault="00AF6523">
            <w:pPr>
              <w:spacing w:after="211"/>
              <w:ind w:left="67"/>
            </w:pPr>
            <w:r>
              <w:rPr>
                <w:rFonts w:ascii="Candara" w:eastAsia="Candara" w:hAnsi="Candara" w:cs="Candara"/>
                <w:sz w:val="20"/>
              </w:rPr>
              <w:t xml:space="preserve">Submerged </w:t>
            </w:r>
          </w:p>
          <w:p w:rsidR="00422317" w:rsidRDefault="00AF6523">
            <w:pPr>
              <w:spacing w:after="0"/>
              <w:ind w:left="67"/>
            </w:pPr>
            <w:r>
              <w:rPr>
                <w:rFonts w:ascii="Candara" w:eastAsia="Candara" w:hAnsi="Candara" w:cs="Candara"/>
                <w:sz w:val="20"/>
              </w:rPr>
              <w:t xml:space="preserve">objects </w:t>
            </w:r>
            <w:r>
              <w:rPr>
                <w:b/>
                <w:sz w:val="56"/>
              </w:rPr>
              <w:t xml:space="preserve"> </w:t>
            </w:r>
          </w:p>
        </w:tc>
        <w:tc>
          <w:tcPr>
            <w:tcW w:w="2390" w:type="dxa"/>
            <w:tcBorders>
              <w:top w:val="single" w:sz="8" w:space="0" w:color="000000"/>
              <w:left w:val="single" w:sz="8" w:space="0" w:color="000000"/>
              <w:bottom w:val="single" w:sz="8" w:space="0" w:color="000000"/>
              <w:right w:val="single" w:sz="8" w:space="0" w:color="000000"/>
            </w:tcBorders>
          </w:tcPr>
          <w:p w:rsidR="00422317" w:rsidRDefault="00AF6523">
            <w:pPr>
              <w:spacing w:after="0"/>
              <w:ind w:left="58"/>
            </w:pPr>
            <w:r>
              <w:rPr>
                <w:rFonts w:ascii="Candara" w:eastAsia="Candara" w:hAnsi="Candara" w:cs="Candara"/>
                <w:sz w:val="20"/>
              </w:rPr>
              <w:t xml:space="preserve">All water users </w:t>
            </w:r>
            <w:r>
              <w:rPr>
                <w:b/>
                <w:sz w:val="56"/>
              </w:rPr>
              <w:t xml:space="preserve"> </w:t>
            </w:r>
          </w:p>
        </w:tc>
        <w:tc>
          <w:tcPr>
            <w:tcW w:w="8161" w:type="dxa"/>
            <w:tcBorders>
              <w:top w:val="single" w:sz="8" w:space="0" w:color="000000"/>
              <w:left w:val="single" w:sz="8" w:space="0" w:color="000000"/>
              <w:bottom w:val="single" w:sz="8" w:space="0" w:color="000000"/>
              <w:right w:val="single" w:sz="8" w:space="0" w:color="000000"/>
            </w:tcBorders>
            <w:vAlign w:val="center"/>
          </w:tcPr>
          <w:p w:rsidR="00422317" w:rsidRDefault="00AF6523">
            <w:pPr>
              <w:numPr>
                <w:ilvl w:val="0"/>
                <w:numId w:val="2"/>
              </w:numPr>
              <w:spacing w:after="0"/>
              <w:ind w:hanging="355"/>
            </w:pPr>
            <w:r>
              <w:rPr>
                <w:rFonts w:ascii="Candara" w:eastAsia="Candara" w:hAnsi="Candara" w:cs="Candara"/>
                <w:sz w:val="20"/>
              </w:rPr>
              <w:t xml:space="preserve">Constant monitoring of activity area by instructional team. </w:t>
            </w:r>
            <w:r>
              <w:rPr>
                <w:b/>
                <w:sz w:val="56"/>
              </w:rPr>
              <w:t xml:space="preserve"> </w:t>
            </w:r>
          </w:p>
          <w:p w:rsidR="00422317" w:rsidRDefault="00AF6523">
            <w:pPr>
              <w:numPr>
                <w:ilvl w:val="0"/>
                <w:numId w:val="2"/>
              </w:numPr>
              <w:spacing w:after="0"/>
              <w:ind w:hanging="355"/>
            </w:pPr>
            <w:r>
              <w:rPr>
                <w:rFonts w:ascii="Candara" w:eastAsia="Candara" w:hAnsi="Candara" w:cs="Candara"/>
                <w:sz w:val="20"/>
              </w:rPr>
              <w:t xml:space="preserve">All participants to be made aware of marker buoys. </w:t>
            </w:r>
          </w:p>
        </w:tc>
        <w:tc>
          <w:tcPr>
            <w:tcW w:w="3373" w:type="dxa"/>
            <w:tcBorders>
              <w:top w:val="single" w:sz="8" w:space="0" w:color="000000"/>
              <w:left w:val="single" w:sz="8" w:space="0" w:color="000000"/>
              <w:bottom w:val="single" w:sz="8" w:space="0" w:color="000000"/>
              <w:right w:val="single" w:sz="8" w:space="0" w:color="000000"/>
            </w:tcBorders>
          </w:tcPr>
          <w:p w:rsidR="00422317" w:rsidRDefault="00AF6523">
            <w:pPr>
              <w:spacing w:after="0"/>
              <w:ind w:left="58"/>
            </w:pPr>
            <w:r>
              <w:rPr>
                <w:rFonts w:ascii="Candara" w:eastAsia="Candara" w:hAnsi="Candara" w:cs="Candara"/>
                <w:sz w:val="20"/>
              </w:rPr>
              <w:t xml:space="preserve"> </w:t>
            </w:r>
            <w:r>
              <w:rPr>
                <w:b/>
                <w:sz w:val="56"/>
              </w:rPr>
              <w:t xml:space="preserve"> </w:t>
            </w:r>
          </w:p>
        </w:tc>
      </w:tr>
    </w:tbl>
    <w:p w:rsidR="00422317" w:rsidRDefault="00AF6523">
      <w:pPr>
        <w:spacing w:after="0"/>
      </w:pPr>
      <w:r>
        <w:t xml:space="preserve">                 </w:t>
      </w:r>
      <w:r>
        <w:rPr>
          <w:b/>
          <w:sz w:val="56"/>
        </w:rPr>
        <w:t xml:space="preserve"> </w:t>
      </w:r>
    </w:p>
    <w:p w:rsidR="00422317" w:rsidRDefault="00AF6523">
      <w:pPr>
        <w:spacing w:after="0"/>
        <w:ind w:left="14"/>
        <w:jc w:val="right"/>
      </w:pPr>
      <w:r>
        <w:t xml:space="preserve"> </w:t>
      </w:r>
      <w:r>
        <w:rPr>
          <w:b/>
          <w:sz w:val="56"/>
        </w:rPr>
        <w:t xml:space="preserve"> </w:t>
      </w:r>
    </w:p>
    <w:tbl>
      <w:tblPr>
        <w:tblStyle w:val="TableGrid"/>
        <w:tblW w:w="15364" w:type="dxa"/>
        <w:tblInd w:w="14" w:type="dxa"/>
        <w:tblCellMar>
          <w:top w:w="0" w:type="dxa"/>
          <w:left w:w="0" w:type="dxa"/>
          <w:bottom w:w="0" w:type="dxa"/>
          <w:right w:w="0" w:type="dxa"/>
        </w:tblCellMar>
        <w:tblLook w:val="04A0" w:firstRow="1" w:lastRow="0" w:firstColumn="1" w:lastColumn="0" w:noHBand="0" w:noVBand="1"/>
      </w:tblPr>
      <w:tblGrid>
        <w:gridCol w:w="1714"/>
        <w:gridCol w:w="2345"/>
        <w:gridCol w:w="8000"/>
        <w:gridCol w:w="3305"/>
      </w:tblGrid>
      <w:tr w:rsidR="00422317">
        <w:trPr>
          <w:trHeight w:val="881"/>
        </w:trPr>
        <w:tc>
          <w:tcPr>
            <w:tcW w:w="1714" w:type="dxa"/>
            <w:tcBorders>
              <w:top w:val="single" w:sz="8" w:space="0" w:color="000000"/>
              <w:left w:val="single" w:sz="8" w:space="0" w:color="000000"/>
              <w:bottom w:val="single" w:sz="8" w:space="0" w:color="000000"/>
              <w:right w:val="single" w:sz="8" w:space="0" w:color="000000"/>
            </w:tcBorders>
            <w:vAlign w:val="center"/>
          </w:tcPr>
          <w:p w:rsidR="00422317" w:rsidRDefault="00AF6523">
            <w:pPr>
              <w:spacing w:after="0"/>
              <w:ind w:left="18"/>
              <w:jc w:val="center"/>
            </w:pPr>
            <w:r>
              <w:rPr>
                <w:rFonts w:ascii="Candara" w:eastAsia="Candara" w:hAnsi="Candara" w:cs="Candara"/>
                <w:b/>
                <w:sz w:val="20"/>
              </w:rPr>
              <w:t xml:space="preserve">Hazard </w:t>
            </w:r>
            <w:r>
              <w:rPr>
                <w:b/>
                <w:sz w:val="56"/>
              </w:rPr>
              <w:t xml:space="preserve"> </w:t>
            </w:r>
          </w:p>
        </w:tc>
        <w:tc>
          <w:tcPr>
            <w:tcW w:w="2345" w:type="dxa"/>
            <w:tcBorders>
              <w:top w:val="single" w:sz="8" w:space="0" w:color="000000"/>
              <w:left w:val="single" w:sz="8" w:space="0" w:color="000000"/>
              <w:bottom w:val="single" w:sz="8" w:space="0" w:color="000000"/>
              <w:right w:val="single" w:sz="8" w:space="0" w:color="000000"/>
            </w:tcBorders>
            <w:vAlign w:val="center"/>
          </w:tcPr>
          <w:p w:rsidR="00422317" w:rsidRDefault="00AF6523">
            <w:pPr>
              <w:spacing w:after="0"/>
              <w:ind w:left="178"/>
            </w:pPr>
            <w:r>
              <w:rPr>
                <w:rFonts w:ascii="Candara" w:eastAsia="Candara" w:hAnsi="Candara" w:cs="Candara"/>
                <w:b/>
                <w:sz w:val="20"/>
              </w:rPr>
              <w:t xml:space="preserve">Who might be harmed? </w:t>
            </w:r>
            <w:r>
              <w:rPr>
                <w:b/>
                <w:sz w:val="56"/>
              </w:rPr>
              <w:t xml:space="preserve"> </w:t>
            </w:r>
          </w:p>
        </w:tc>
        <w:tc>
          <w:tcPr>
            <w:tcW w:w="8000" w:type="dxa"/>
            <w:tcBorders>
              <w:top w:val="single" w:sz="8" w:space="0" w:color="000000"/>
              <w:left w:val="single" w:sz="8" w:space="0" w:color="000000"/>
              <w:bottom w:val="single" w:sz="8" w:space="0" w:color="000000"/>
              <w:right w:val="single" w:sz="8" w:space="0" w:color="000000"/>
            </w:tcBorders>
            <w:vAlign w:val="center"/>
          </w:tcPr>
          <w:p w:rsidR="00422317" w:rsidRDefault="00AF6523">
            <w:pPr>
              <w:tabs>
                <w:tab w:val="center" w:pos="3999"/>
              </w:tabs>
              <w:spacing w:after="0"/>
            </w:pPr>
            <w:r>
              <w:rPr>
                <w:b/>
                <w:sz w:val="56"/>
              </w:rPr>
              <w:t xml:space="preserve">  </w:t>
            </w:r>
            <w:r>
              <w:rPr>
                <w:b/>
                <w:sz w:val="56"/>
              </w:rPr>
              <w:tab/>
            </w:r>
            <w:r>
              <w:rPr>
                <w:rFonts w:ascii="Candara" w:eastAsia="Candara" w:hAnsi="Candara" w:cs="Candara"/>
                <w:b/>
                <w:sz w:val="20"/>
              </w:rPr>
              <w:t xml:space="preserve">Measures to Minimise Risk </w:t>
            </w:r>
            <w:r>
              <w:rPr>
                <w:b/>
                <w:sz w:val="56"/>
              </w:rPr>
              <w:t xml:space="preserve"> </w:t>
            </w:r>
          </w:p>
        </w:tc>
        <w:tc>
          <w:tcPr>
            <w:tcW w:w="3305" w:type="dxa"/>
            <w:tcBorders>
              <w:top w:val="single" w:sz="8" w:space="0" w:color="000000"/>
              <w:left w:val="single" w:sz="8" w:space="0" w:color="000000"/>
              <w:bottom w:val="single" w:sz="8" w:space="0" w:color="000000"/>
              <w:right w:val="single" w:sz="8" w:space="0" w:color="000000"/>
            </w:tcBorders>
            <w:vAlign w:val="center"/>
          </w:tcPr>
          <w:p w:rsidR="00422317" w:rsidRDefault="00AF6523">
            <w:pPr>
              <w:spacing w:after="0"/>
              <w:ind w:right="6"/>
              <w:jc w:val="center"/>
            </w:pPr>
            <w:r>
              <w:rPr>
                <w:rFonts w:ascii="Candara" w:eastAsia="Candara" w:hAnsi="Candara" w:cs="Candara"/>
                <w:b/>
                <w:sz w:val="20"/>
              </w:rPr>
              <w:t xml:space="preserve">Amendments for next review? </w:t>
            </w:r>
            <w:r>
              <w:rPr>
                <w:b/>
                <w:sz w:val="56"/>
              </w:rPr>
              <w:t xml:space="preserve"> </w:t>
            </w:r>
          </w:p>
        </w:tc>
      </w:tr>
      <w:tr w:rsidR="00422317">
        <w:trPr>
          <w:trHeight w:val="2592"/>
        </w:trPr>
        <w:tc>
          <w:tcPr>
            <w:tcW w:w="1714" w:type="dxa"/>
            <w:tcBorders>
              <w:top w:val="single" w:sz="8" w:space="0" w:color="000000"/>
              <w:left w:val="single" w:sz="8" w:space="0" w:color="000000"/>
              <w:bottom w:val="single" w:sz="8" w:space="0" w:color="000000"/>
              <w:right w:val="single" w:sz="8" w:space="0" w:color="000000"/>
            </w:tcBorders>
            <w:vAlign w:val="center"/>
          </w:tcPr>
          <w:p w:rsidR="00422317" w:rsidRDefault="00AF6523">
            <w:pPr>
              <w:spacing w:after="73"/>
              <w:ind w:left="67"/>
            </w:pPr>
            <w:r>
              <w:rPr>
                <w:rFonts w:ascii="Candara" w:eastAsia="Candara" w:hAnsi="Candara" w:cs="Candara"/>
                <w:sz w:val="20"/>
              </w:rPr>
              <w:lastRenderedPageBreak/>
              <w:t xml:space="preserve">Hypothermia, Hyperthermia, </w:t>
            </w:r>
            <w:r>
              <w:rPr>
                <w:b/>
                <w:sz w:val="56"/>
              </w:rPr>
              <w:t xml:space="preserve">  </w:t>
            </w:r>
          </w:p>
          <w:p w:rsidR="00422317" w:rsidRDefault="00AF6523">
            <w:pPr>
              <w:spacing w:after="66"/>
              <w:ind w:left="67"/>
            </w:pPr>
            <w:r>
              <w:rPr>
                <w:rFonts w:ascii="Candara" w:eastAsia="Candara" w:hAnsi="Candara" w:cs="Candara"/>
                <w:sz w:val="20"/>
              </w:rPr>
              <w:t xml:space="preserve">Sunburn </w:t>
            </w:r>
            <w:r>
              <w:rPr>
                <w:b/>
                <w:sz w:val="56"/>
              </w:rPr>
              <w:t xml:space="preserve"> </w:t>
            </w:r>
          </w:p>
          <w:p w:rsidR="00422317" w:rsidRDefault="00AF6523">
            <w:pPr>
              <w:spacing w:after="124"/>
              <w:ind w:left="10"/>
            </w:pPr>
            <w:r>
              <w:rPr>
                <w:b/>
                <w:sz w:val="56"/>
              </w:rPr>
              <w:t xml:space="preserve">  </w:t>
            </w:r>
          </w:p>
          <w:p w:rsidR="00422317" w:rsidRDefault="00AF6523">
            <w:pPr>
              <w:spacing w:after="0"/>
              <w:ind w:left="10"/>
            </w:pPr>
            <w:r>
              <w:rPr>
                <w:b/>
                <w:sz w:val="56"/>
              </w:rPr>
              <w:t xml:space="preserve">  </w:t>
            </w:r>
          </w:p>
        </w:tc>
        <w:tc>
          <w:tcPr>
            <w:tcW w:w="2345" w:type="dxa"/>
            <w:tcBorders>
              <w:top w:val="single" w:sz="8" w:space="0" w:color="000000"/>
              <w:left w:val="single" w:sz="8" w:space="0" w:color="000000"/>
              <w:bottom w:val="single" w:sz="8" w:space="0" w:color="000000"/>
              <w:right w:val="single" w:sz="8" w:space="0" w:color="000000"/>
            </w:tcBorders>
            <w:vAlign w:val="center"/>
          </w:tcPr>
          <w:p w:rsidR="00422317" w:rsidRDefault="00AF6523">
            <w:pPr>
              <w:spacing w:after="531"/>
              <w:ind w:left="60"/>
            </w:pPr>
            <w:r>
              <w:rPr>
                <w:rFonts w:ascii="Candara" w:eastAsia="Candara" w:hAnsi="Candara" w:cs="Candara"/>
                <w:sz w:val="20"/>
              </w:rPr>
              <w:t xml:space="preserve">Students, Instructors, </w:t>
            </w:r>
            <w:r>
              <w:rPr>
                <w:rFonts w:ascii="Candara" w:eastAsia="Candara" w:hAnsi="Candara" w:cs="Candara"/>
                <w:sz w:val="31"/>
                <w:vertAlign w:val="subscript"/>
              </w:rPr>
              <w:t xml:space="preserve">Other water users </w:t>
            </w:r>
            <w:r>
              <w:rPr>
                <w:b/>
                <w:sz w:val="56"/>
              </w:rPr>
              <w:t xml:space="preserve"> </w:t>
            </w:r>
          </w:p>
          <w:p w:rsidR="00422317" w:rsidRDefault="00AF6523">
            <w:pPr>
              <w:spacing w:after="124"/>
            </w:pPr>
            <w:r>
              <w:rPr>
                <w:b/>
                <w:sz w:val="56"/>
              </w:rPr>
              <w:t xml:space="preserve">  </w:t>
            </w:r>
          </w:p>
          <w:p w:rsidR="00422317" w:rsidRDefault="00AF6523">
            <w:pPr>
              <w:spacing w:after="0"/>
            </w:pPr>
            <w:r>
              <w:rPr>
                <w:b/>
                <w:sz w:val="56"/>
              </w:rPr>
              <w:t xml:space="preserve">  </w:t>
            </w:r>
          </w:p>
        </w:tc>
        <w:tc>
          <w:tcPr>
            <w:tcW w:w="8000" w:type="dxa"/>
            <w:tcBorders>
              <w:top w:val="single" w:sz="8" w:space="0" w:color="000000"/>
              <w:left w:val="single" w:sz="8" w:space="0" w:color="000000"/>
              <w:bottom w:val="single" w:sz="8" w:space="0" w:color="000000"/>
              <w:right w:val="single" w:sz="8" w:space="0" w:color="000000"/>
            </w:tcBorders>
          </w:tcPr>
          <w:p w:rsidR="00422317" w:rsidRDefault="00AF6523">
            <w:pPr>
              <w:numPr>
                <w:ilvl w:val="0"/>
                <w:numId w:val="3"/>
              </w:numPr>
              <w:spacing w:after="0" w:line="653" w:lineRule="auto"/>
              <w:ind w:left="777" w:hanging="355"/>
            </w:pPr>
            <w:r>
              <w:rPr>
                <w:rFonts w:ascii="Candara" w:eastAsia="Candara" w:hAnsi="Candara" w:cs="Candara"/>
                <w:sz w:val="20"/>
              </w:rPr>
              <w:t>All SHST Instructors hold current First Aid certificates and are trained in ‘</w:t>
            </w:r>
            <w:proofErr w:type="gramStart"/>
            <w:r>
              <w:rPr>
                <w:rFonts w:ascii="Candara" w:eastAsia="Candara" w:hAnsi="Candara" w:cs="Candara"/>
                <w:sz w:val="20"/>
              </w:rPr>
              <w:t xml:space="preserve">early </w:t>
            </w:r>
            <w:r>
              <w:rPr>
                <w:b/>
                <w:sz w:val="86"/>
                <w:vertAlign w:val="superscript"/>
              </w:rPr>
              <w:t xml:space="preserve"> </w:t>
            </w:r>
            <w:r>
              <w:rPr>
                <w:b/>
                <w:sz w:val="86"/>
                <w:vertAlign w:val="superscript"/>
              </w:rPr>
              <w:tab/>
            </w:r>
            <w:proofErr w:type="gramEnd"/>
            <w:r>
              <w:rPr>
                <w:b/>
                <w:sz w:val="56"/>
              </w:rPr>
              <w:t xml:space="preserve"> </w:t>
            </w:r>
            <w:r>
              <w:rPr>
                <w:rFonts w:ascii="Candara" w:eastAsia="Candara" w:hAnsi="Candara" w:cs="Candara"/>
                <w:sz w:val="20"/>
              </w:rPr>
              <w:t xml:space="preserve">warning signs’. </w:t>
            </w:r>
          </w:p>
          <w:p w:rsidR="00422317" w:rsidRDefault="00AF6523">
            <w:pPr>
              <w:numPr>
                <w:ilvl w:val="0"/>
                <w:numId w:val="3"/>
              </w:numPr>
              <w:spacing w:after="44"/>
              <w:ind w:left="777" w:hanging="355"/>
            </w:pPr>
            <w:r>
              <w:rPr>
                <w:rFonts w:ascii="Candara" w:eastAsia="Candara" w:hAnsi="Candara" w:cs="Candara"/>
                <w:sz w:val="20"/>
              </w:rPr>
              <w:t xml:space="preserve">Regular breaks are taken allowing participants to regulate their temperature. </w:t>
            </w:r>
          </w:p>
          <w:p w:rsidR="00422317" w:rsidRDefault="00AF6523">
            <w:pPr>
              <w:numPr>
                <w:ilvl w:val="0"/>
                <w:numId w:val="3"/>
              </w:numPr>
              <w:spacing w:after="403" w:line="505" w:lineRule="auto"/>
              <w:ind w:left="777" w:hanging="355"/>
            </w:pPr>
            <w:r>
              <w:rPr>
                <w:rFonts w:ascii="Candara" w:eastAsia="Candara" w:hAnsi="Candara" w:cs="Candara"/>
                <w:sz w:val="20"/>
              </w:rPr>
              <w:t xml:space="preserve">Hot / Cold drinks available in the building, along with hot showers / cool shaded </w:t>
            </w:r>
            <w:proofErr w:type="gramStart"/>
            <w:r>
              <w:rPr>
                <w:rFonts w:ascii="Candara" w:eastAsia="Candara" w:hAnsi="Candara" w:cs="Candara"/>
                <w:sz w:val="20"/>
              </w:rPr>
              <w:t xml:space="preserve">areas </w:t>
            </w:r>
            <w:r>
              <w:rPr>
                <w:b/>
                <w:sz w:val="56"/>
              </w:rPr>
              <w:t xml:space="preserve"> </w:t>
            </w:r>
            <w:r>
              <w:rPr>
                <w:rFonts w:ascii="Candara" w:eastAsia="Candara" w:hAnsi="Candara" w:cs="Candara"/>
                <w:sz w:val="20"/>
              </w:rPr>
              <w:t>and</w:t>
            </w:r>
            <w:proofErr w:type="gramEnd"/>
            <w:r>
              <w:rPr>
                <w:rFonts w:ascii="Candara" w:eastAsia="Candara" w:hAnsi="Candara" w:cs="Candara"/>
                <w:sz w:val="20"/>
              </w:rPr>
              <w:t xml:space="preserve"> foil blankets. </w:t>
            </w:r>
          </w:p>
          <w:p w:rsidR="00422317" w:rsidRDefault="00AF6523">
            <w:pPr>
              <w:numPr>
                <w:ilvl w:val="0"/>
                <w:numId w:val="3"/>
              </w:numPr>
              <w:spacing w:after="0"/>
              <w:ind w:left="777" w:hanging="355"/>
            </w:pPr>
            <w:r>
              <w:rPr>
                <w:rFonts w:ascii="Candara" w:eastAsia="Candara" w:hAnsi="Candara" w:cs="Candara"/>
                <w:sz w:val="20"/>
              </w:rPr>
              <w:t xml:space="preserve">Wetsuits offered to all water users. For participants susceptible to cold, </w:t>
            </w:r>
            <w:proofErr w:type="gramStart"/>
            <w:r>
              <w:rPr>
                <w:rFonts w:ascii="Candara" w:eastAsia="Candara" w:hAnsi="Candara" w:cs="Candara"/>
                <w:sz w:val="20"/>
              </w:rPr>
              <w:t xml:space="preserve">neoprene </w:t>
            </w:r>
            <w:r>
              <w:rPr>
                <w:b/>
                <w:sz w:val="56"/>
              </w:rPr>
              <w:t xml:space="preserve"> </w:t>
            </w:r>
            <w:r>
              <w:rPr>
                <w:rFonts w:ascii="Candara" w:eastAsia="Candara" w:hAnsi="Candara" w:cs="Candara"/>
                <w:sz w:val="20"/>
              </w:rPr>
              <w:t>jackets</w:t>
            </w:r>
            <w:proofErr w:type="gramEnd"/>
            <w:r>
              <w:rPr>
                <w:rFonts w:ascii="Candara" w:eastAsia="Candara" w:hAnsi="Candara" w:cs="Candara"/>
                <w:sz w:val="20"/>
              </w:rPr>
              <w:t xml:space="preserve"> or the option of ‘double wetsuit’ (one piece &amp; shorty)</w:t>
            </w:r>
            <w:r>
              <w:rPr>
                <w:rFonts w:ascii="Candara" w:eastAsia="Candara" w:hAnsi="Candara" w:cs="Candara"/>
                <w:sz w:val="20"/>
              </w:rPr>
              <w:t xml:space="preserve"> are available. </w:t>
            </w:r>
          </w:p>
        </w:tc>
        <w:tc>
          <w:tcPr>
            <w:tcW w:w="3305" w:type="dxa"/>
            <w:tcBorders>
              <w:top w:val="single" w:sz="8" w:space="0" w:color="000000"/>
              <w:left w:val="single" w:sz="8" w:space="0" w:color="000000"/>
              <w:bottom w:val="single" w:sz="8" w:space="0" w:color="000000"/>
              <w:right w:val="single" w:sz="8" w:space="0" w:color="000000"/>
            </w:tcBorders>
          </w:tcPr>
          <w:p w:rsidR="00422317" w:rsidRDefault="00AF6523">
            <w:pPr>
              <w:spacing w:after="497"/>
              <w:ind w:left="58"/>
            </w:pPr>
            <w:r>
              <w:rPr>
                <w:rFonts w:ascii="Candara" w:eastAsia="Candara" w:hAnsi="Candara" w:cs="Candara"/>
                <w:sz w:val="20"/>
              </w:rPr>
              <w:t xml:space="preserve"> </w:t>
            </w:r>
            <w:r>
              <w:rPr>
                <w:b/>
                <w:sz w:val="56"/>
              </w:rPr>
              <w:t xml:space="preserve"> </w:t>
            </w:r>
          </w:p>
          <w:p w:rsidR="00422317" w:rsidRDefault="00AF6523">
            <w:pPr>
              <w:spacing w:after="124"/>
            </w:pPr>
            <w:r>
              <w:rPr>
                <w:b/>
                <w:sz w:val="56"/>
              </w:rPr>
              <w:t xml:space="preserve">  </w:t>
            </w:r>
          </w:p>
          <w:p w:rsidR="00422317" w:rsidRDefault="00AF6523">
            <w:pPr>
              <w:spacing w:after="0"/>
            </w:pPr>
            <w:r>
              <w:rPr>
                <w:b/>
                <w:sz w:val="56"/>
              </w:rPr>
              <w:t xml:space="preserve">  </w:t>
            </w:r>
          </w:p>
        </w:tc>
      </w:tr>
      <w:tr w:rsidR="00422317">
        <w:trPr>
          <w:trHeight w:val="1719"/>
        </w:trPr>
        <w:tc>
          <w:tcPr>
            <w:tcW w:w="1714" w:type="dxa"/>
            <w:tcBorders>
              <w:top w:val="single" w:sz="8" w:space="0" w:color="000000"/>
              <w:left w:val="single" w:sz="8" w:space="0" w:color="000000"/>
              <w:bottom w:val="single" w:sz="8" w:space="0" w:color="000000"/>
              <w:right w:val="single" w:sz="8" w:space="0" w:color="000000"/>
            </w:tcBorders>
            <w:vAlign w:val="center"/>
          </w:tcPr>
          <w:p w:rsidR="00422317" w:rsidRDefault="00AF6523">
            <w:pPr>
              <w:tabs>
                <w:tab w:val="center" w:pos="1551"/>
              </w:tabs>
              <w:spacing w:after="475"/>
            </w:pPr>
            <w:r>
              <w:rPr>
                <w:rFonts w:ascii="Candara" w:eastAsia="Candara" w:hAnsi="Candara" w:cs="Candara"/>
                <w:sz w:val="20"/>
              </w:rPr>
              <w:t xml:space="preserve">Medical emergency while </w:t>
            </w:r>
            <w:r>
              <w:rPr>
                <w:rFonts w:ascii="Candara" w:eastAsia="Candara" w:hAnsi="Candara" w:cs="Candara"/>
                <w:sz w:val="31"/>
                <w:vertAlign w:val="subscript"/>
              </w:rPr>
              <w:t xml:space="preserve">afloat </w:t>
            </w:r>
            <w:r>
              <w:rPr>
                <w:b/>
                <w:sz w:val="56"/>
              </w:rPr>
              <w:t xml:space="preserve"> </w:t>
            </w:r>
            <w:r>
              <w:rPr>
                <w:b/>
                <w:sz w:val="56"/>
              </w:rPr>
              <w:tab/>
              <w:t xml:space="preserve"> </w:t>
            </w:r>
          </w:p>
          <w:p w:rsidR="00422317" w:rsidRDefault="00AF6523">
            <w:pPr>
              <w:spacing w:after="0"/>
              <w:ind w:left="10"/>
            </w:pPr>
            <w:r>
              <w:rPr>
                <w:b/>
                <w:sz w:val="56"/>
              </w:rPr>
              <w:t xml:space="preserve">  </w:t>
            </w:r>
          </w:p>
        </w:tc>
        <w:tc>
          <w:tcPr>
            <w:tcW w:w="2345" w:type="dxa"/>
            <w:tcBorders>
              <w:top w:val="single" w:sz="8" w:space="0" w:color="000000"/>
              <w:left w:val="single" w:sz="8" w:space="0" w:color="000000"/>
              <w:bottom w:val="single" w:sz="8" w:space="0" w:color="000000"/>
              <w:right w:val="single" w:sz="8" w:space="0" w:color="000000"/>
            </w:tcBorders>
            <w:vAlign w:val="center"/>
          </w:tcPr>
          <w:p w:rsidR="00422317" w:rsidRDefault="00AF6523">
            <w:pPr>
              <w:spacing w:after="515"/>
              <w:ind w:left="60"/>
            </w:pPr>
            <w:r>
              <w:rPr>
                <w:rFonts w:ascii="Candara" w:eastAsia="Candara" w:hAnsi="Candara" w:cs="Candara"/>
                <w:sz w:val="20"/>
              </w:rPr>
              <w:t xml:space="preserve">Students, Instructors, </w:t>
            </w:r>
            <w:r>
              <w:rPr>
                <w:rFonts w:ascii="Candara" w:eastAsia="Candara" w:hAnsi="Candara" w:cs="Candara"/>
                <w:sz w:val="31"/>
                <w:vertAlign w:val="subscript"/>
              </w:rPr>
              <w:t xml:space="preserve">Other water users </w:t>
            </w:r>
            <w:r>
              <w:rPr>
                <w:b/>
                <w:sz w:val="56"/>
              </w:rPr>
              <w:t xml:space="preserve"> </w:t>
            </w:r>
          </w:p>
          <w:p w:rsidR="00422317" w:rsidRDefault="00AF6523">
            <w:pPr>
              <w:spacing w:after="0"/>
            </w:pPr>
            <w:r>
              <w:rPr>
                <w:b/>
                <w:sz w:val="56"/>
              </w:rPr>
              <w:t xml:space="preserve">  </w:t>
            </w:r>
          </w:p>
        </w:tc>
        <w:tc>
          <w:tcPr>
            <w:tcW w:w="8000" w:type="dxa"/>
            <w:tcBorders>
              <w:top w:val="single" w:sz="8" w:space="0" w:color="000000"/>
              <w:left w:val="single" w:sz="8" w:space="0" w:color="000000"/>
              <w:bottom w:val="single" w:sz="8" w:space="0" w:color="000000"/>
              <w:right w:val="single" w:sz="8" w:space="0" w:color="000000"/>
            </w:tcBorders>
          </w:tcPr>
          <w:p w:rsidR="00422317" w:rsidRDefault="00AF6523">
            <w:pPr>
              <w:numPr>
                <w:ilvl w:val="0"/>
                <w:numId w:val="4"/>
              </w:numPr>
              <w:spacing w:after="0" w:line="216" w:lineRule="auto"/>
              <w:ind w:right="156" w:hanging="137"/>
            </w:pPr>
            <w:r>
              <w:rPr>
                <w:rFonts w:ascii="Candara" w:eastAsia="Candara" w:hAnsi="Candara" w:cs="Candara"/>
                <w:sz w:val="20"/>
              </w:rPr>
              <w:t xml:space="preserve">All participants engaged in activities at SHST must complete a Personal Info Form on their behalf).  </w:t>
            </w:r>
            <w:r>
              <w:rPr>
                <w:b/>
                <w:sz w:val="56"/>
              </w:rPr>
              <w:t xml:space="preserve"> </w:t>
            </w:r>
            <w:r>
              <w:rPr>
                <w:rFonts w:ascii="Candara" w:eastAsia="Candara" w:hAnsi="Candara" w:cs="Candara"/>
                <w:sz w:val="20"/>
              </w:rPr>
              <w:t xml:space="preserve">prior to going afloat (in the case of minors, a parent/guardian will submit this form </w:t>
            </w:r>
          </w:p>
          <w:p w:rsidR="00422317" w:rsidRDefault="00AF6523">
            <w:pPr>
              <w:numPr>
                <w:ilvl w:val="0"/>
                <w:numId w:val="4"/>
              </w:numPr>
              <w:spacing w:after="0"/>
              <w:ind w:right="156" w:hanging="137"/>
            </w:pPr>
            <w:r>
              <w:rPr>
                <w:rFonts w:ascii="Candara" w:eastAsia="Candara" w:hAnsi="Candara" w:cs="Candara"/>
                <w:sz w:val="20"/>
              </w:rPr>
              <w:t xml:space="preserve">Both the manager on duty and the lead instructor of the session must read the forms and be aware of any potential issues. </w:t>
            </w:r>
            <w:r>
              <w:rPr>
                <w:b/>
                <w:sz w:val="56"/>
              </w:rPr>
              <w:t xml:space="preserve"> </w:t>
            </w:r>
          </w:p>
        </w:tc>
        <w:tc>
          <w:tcPr>
            <w:tcW w:w="3305" w:type="dxa"/>
            <w:tcBorders>
              <w:top w:val="single" w:sz="8" w:space="0" w:color="000000"/>
              <w:left w:val="single" w:sz="8" w:space="0" w:color="000000"/>
              <w:bottom w:val="single" w:sz="8" w:space="0" w:color="000000"/>
              <w:right w:val="single" w:sz="8" w:space="0" w:color="000000"/>
            </w:tcBorders>
          </w:tcPr>
          <w:p w:rsidR="00422317" w:rsidRDefault="00AF6523">
            <w:pPr>
              <w:spacing w:after="481"/>
              <w:ind w:left="58"/>
            </w:pPr>
            <w:r>
              <w:rPr>
                <w:rFonts w:ascii="Candara" w:eastAsia="Candara" w:hAnsi="Candara" w:cs="Candara"/>
                <w:sz w:val="20"/>
              </w:rPr>
              <w:t xml:space="preserve"> </w:t>
            </w:r>
            <w:r>
              <w:rPr>
                <w:b/>
                <w:sz w:val="56"/>
              </w:rPr>
              <w:t xml:space="preserve"> </w:t>
            </w:r>
          </w:p>
          <w:p w:rsidR="00422317" w:rsidRDefault="00AF6523">
            <w:pPr>
              <w:spacing w:after="0"/>
            </w:pPr>
            <w:r>
              <w:rPr>
                <w:b/>
                <w:sz w:val="56"/>
              </w:rPr>
              <w:t xml:space="preserve">  </w:t>
            </w:r>
          </w:p>
        </w:tc>
      </w:tr>
      <w:tr w:rsidR="00422317">
        <w:trPr>
          <w:trHeight w:val="1250"/>
        </w:trPr>
        <w:tc>
          <w:tcPr>
            <w:tcW w:w="1714" w:type="dxa"/>
            <w:tcBorders>
              <w:top w:val="nil"/>
              <w:left w:val="single" w:sz="8" w:space="0" w:color="000000"/>
              <w:bottom w:val="single" w:sz="8" w:space="0" w:color="000000"/>
              <w:right w:val="single" w:sz="8" w:space="0" w:color="000000"/>
            </w:tcBorders>
          </w:tcPr>
          <w:p w:rsidR="00422317" w:rsidRDefault="00AF6523">
            <w:pPr>
              <w:spacing w:after="0" w:line="216" w:lineRule="auto"/>
              <w:ind w:left="67"/>
            </w:pPr>
            <w:r>
              <w:rPr>
                <w:rFonts w:ascii="Candara" w:eastAsia="Candara" w:hAnsi="Candara" w:cs="Candara"/>
                <w:sz w:val="20"/>
              </w:rPr>
              <w:t xml:space="preserve">sufficiently </w:t>
            </w:r>
            <w:proofErr w:type="gramStart"/>
            <w:r>
              <w:rPr>
                <w:rFonts w:ascii="Candara" w:eastAsia="Candara" w:hAnsi="Candara" w:cs="Candara"/>
                <w:sz w:val="20"/>
              </w:rPr>
              <w:t xml:space="preserve">fit </w:t>
            </w:r>
            <w:r>
              <w:rPr>
                <w:b/>
                <w:sz w:val="56"/>
              </w:rPr>
              <w:t xml:space="preserve"> </w:t>
            </w:r>
            <w:r>
              <w:rPr>
                <w:rFonts w:ascii="Candara" w:eastAsia="Candara" w:hAnsi="Candara" w:cs="Candara"/>
                <w:sz w:val="20"/>
              </w:rPr>
              <w:t>Participant</w:t>
            </w:r>
            <w:proofErr w:type="gramEnd"/>
            <w:r>
              <w:rPr>
                <w:rFonts w:ascii="Candara" w:eastAsia="Candara" w:hAnsi="Candara" w:cs="Candara"/>
                <w:sz w:val="20"/>
              </w:rPr>
              <w:t xml:space="preserve"> not part. </w:t>
            </w:r>
            <w:r>
              <w:rPr>
                <w:b/>
                <w:sz w:val="56"/>
              </w:rPr>
              <w:t xml:space="preserve"> </w:t>
            </w:r>
          </w:p>
          <w:p w:rsidR="00422317" w:rsidRDefault="00AF6523">
            <w:pPr>
              <w:spacing w:after="0"/>
              <w:ind w:left="67"/>
            </w:pPr>
            <w:r>
              <w:rPr>
                <w:rFonts w:ascii="Candara" w:eastAsia="Candara" w:hAnsi="Candara" w:cs="Candara"/>
                <w:sz w:val="20"/>
              </w:rPr>
              <w:t xml:space="preserve">enough to take </w:t>
            </w:r>
          </w:p>
        </w:tc>
        <w:tc>
          <w:tcPr>
            <w:tcW w:w="2345" w:type="dxa"/>
            <w:tcBorders>
              <w:top w:val="nil"/>
              <w:left w:val="single" w:sz="8" w:space="0" w:color="000000"/>
              <w:bottom w:val="single" w:sz="8" w:space="0" w:color="000000"/>
              <w:right w:val="single" w:sz="8" w:space="0" w:color="000000"/>
            </w:tcBorders>
          </w:tcPr>
          <w:p w:rsidR="00422317" w:rsidRDefault="00AF6523">
            <w:pPr>
              <w:spacing w:after="0"/>
              <w:ind w:left="60"/>
            </w:pPr>
            <w:r>
              <w:rPr>
                <w:rFonts w:ascii="Candara" w:eastAsia="Candara" w:hAnsi="Candara" w:cs="Candara"/>
                <w:sz w:val="20"/>
              </w:rPr>
              <w:t xml:space="preserve">Participant </w:t>
            </w:r>
          </w:p>
        </w:tc>
        <w:tc>
          <w:tcPr>
            <w:tcW w:w="8000" w:type="dxa"/>
            <w:tcBorders>
              <w:top w:val="nil"/>
              <w:left w:val="single" w:sz="8" w:space="0" w:color="000000"/>
              <w:bottom w:val="single" w:sz="8" w:space="0" w:color="000000"/>
              <w:right w:val="single" w:sz="8" w:space="0" w:color="000000"/>
            </w:tcBorders>
          </w:tcPr>
          <w:p w:rsidR="00422317" w:rsidRDefault="00AF6523">
            <w:pPr>
              <w:tabs>
                <w:tab w:val="center" w:pos="463"/>
                <w:tab w:val="center" w:pos="4077"/>
              </w:tabs>
              <w:spacing w:after="198"/>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rFonts w:ascii="Candara" w:eastAsia="Candara" w:hAnsi="Candara" w:cs="Candara"/>
                <w:sz w:val="20"/>
              </w:rPr>
              <w:t xml:space="preserve">Every participant to fill in a Personal Information Form prior to engaging in any </w:t>
            </w:r>
          </w:p>
          <w:p w:rsidR="00422317" w:rsidRDefault="00AF6523">
            <w:pPr>
              <w:spacing w:after="0"/>
              <w:ind w:left="778"/>
            </w:pPr>
            <w:r>
              <w:rPr>
                <w:rFonts w:ascii="Candara" w:eastAsia="Candara" w:hAnsi="Candara" w:cs="Candara"/>
                <w:sz w:val="20"/>
              </w:rPr>
              <w:t xml:space="preserve">activity. </w:t>
            </w:r>
            <w:r>
              <w:rPr>
                <w:b/>
                <w:sz w:val="56"/>
              </w:rPr>
              <w:t xml:space="preserve"> </w:t>
            </w:r>
          </w:p>
        </w:tc>
        <w:tc>
          <w:tcPr>
            <w:tcW w:w="3305" w:type="dxa"/>
            <w:tcBorders>
              <w:top w:val="nil"/>
              <w:left w:val="single" w:sz="8" w:space="0" w:color="000000"/>
              <w:bottom w:val="single" w:sz="8" w:space="0" w:color="000000"/>
              <w:right w:val="single" w:sz="8" w:space="0" w:color="000000"/>
            </w:tcBorders>
          </w:tcPr>
          <w:p w:rsidR="00422317" w:rsidRDefault="00AF6523">
            <w:pPr>
              <w:spacing w:after="0"/>
              <w:ind w:left="58"/>
            </w:pPr>
            <w:r>
              <w:rPr>
                <w:rFonts w:ascii="Candara" w:eastAsia="Candara" w:hAnsi="Candara" w:cs="Candara"/>
                <w:sz w:val="20"/>
              </w:rPr>
              <w:t xml:space="preserve"> </w:t>
            </w:r>
          </w:p>
        </w:tc>
      </w:tr>
      <w:tr w:rsidR="00422317">
        <w:trPr>
          <w:trHeight w:val="1983"/>
        </w:trPr>
        <w:tc>
          <w:tcPr>
            <w:tcW w:w="1714" w:type="dxa"/>
            <w:tcBorders>
              <w:top w:val="single" w:sz="8" w:space="0" w:color="000000"/>
              <w:left w:val="single" w:sz="8" w:space="0" w:color="000000"/>
              <w:bottom w:val="single" w:sz="8" w:space="0" w:color="000000"/>
              <w:right w:val="single" w:sz="8" w:space="0" w:color="000000"/>
            </w:tcBorders>
          </w:tcPr>
          <w:p w:rsidR="00422317" w:rsidRDefault="00AF6523">
            <w:pPr>
              <w:tabs>
                <w:tab w:val="center" w:pos="1164"/>
              </w:tabs>
              <w:spacing w:after="511"/>
            </w:pPr>
            <w:r>
              <w:rPr>
                <w:rFonts w:ascii="Candara" w:eastAsia="Candara" w:hAnsi="Candara" w:cs="Candara"/>
                <w:sz w:val="20"/>
              </w:rPr>
              <w:lastRenderedPageBreak/>
              <w:t xml:space="preserve">Water </w:t>
            </w:r>
            <w:r>
              <w:rPr>
                <w:rFonts w:ascii="Candara" w:eastAsia="Candara" w:hAnsi="Candara" w:cs="Candara"/>
                <w:sz w:val="20"/>
              </w:rPr>
              <w:tab/>
              <w:t xml:space="preserve">borne </w:t>
            </w:r>
          </w:p>
          <w:p w:rsidR="00422317" w:rsidRDefault="00AF6523">
            <w:pPr>
              <w:tabs>
                <w:tab w:val="center" w:pos="1464"/>
              </w:tabs>
              <w:spacing w:after="543"/>
            </w:pPr>
            <w:proofErr w:type="spellStart"/>
            <w:r>
              <w:rPr>
                <w:rFonts w:ascii="Candara" w:eastAsia="Candara" w:hAnsi="Candara" w:cs="Candara"/>
                <w:sz w:val="31"/>
                <w:vertAlign w:val="subscript"/>
              </w:rPr>
              <w:t>Weils</w:t>
            </w:r>
            <w:proofErr w:type="spellEnd"/>
            <w:r>
              <w:rPr>
                <w:rFonts w:ascii="Candara" w:eastAsia="Candara" w:hAnsi="Candara" w:cs="Candara"/>
                <w:sz w:val="31"/>
                <w:vertAlign w:val="subscript"/>
              </w:rPr>
              <w:t xml:space="preserve">) </w:t>
            </w:r>
            <w:r>
              <w:rPr>
                <w:rFonts w:ascii="Candara" w:eastAsia="Candara" w:hAnsi="Candara" w:cs="Candara"/>
                <w:sz w:val="20"/>
              </w:rPr>
              <w:t xml:space="preserve">contamination / disease (such as </w:t>
            </w:r>
            <w:r>
              <w:rPr>
                <w:b/>
                <w:sz w:val="56"/>
              </w:rPr>
              <w:t xml:space="preserve"> </w:t>
            </w:r>
            <w:r>
              <w:rPr>
                <w:b/>
                <w:sz w:val="56"/>
              </w:rPr>
              <w:tab/>
              <w:t xml:space="preserve"> </w:t>
            </w:r>
          </w:p>
          <w:p w:rsidR="00422317" w:rsidRDefault="00AF6523">
            <w:pPr>
              <w:spacing w:after="0"/>
              <w:ind w:left="10"/>
            </w:pPr>
            <w:r>
              <w:rPr>
                <w:b/>
                <w:sz w:val="56"/>
              </w:rPr>
              <w:t xml:space="preserve">  </w:t>
            </w:r>
          </w:p>
        </w:tc>
        <w:tc>
          <w:tcPr>
            <w:tcW w:w="2345" w:type="dxa"/>
            <w:tcBorders>
              <w:top w:val="single" w:sz="8" w:space="0" w:color="000000"/>
              <w:left w:val="single" w:sz="8" w:space="0" w:color="000000"/>
              <w:bottom w:val="single" w:sz="8" w:space="0" w:color="000000"/>
              <w:right w:val="single" w:sz="8" w:space="0" w:color="000000"/>
            </w:tcBorders>
          </w:tcPr>
          <w:p w:rsidR="00422317" w:rsidRDefault="00AF6523">
            <w:pPr>
              <w:spacing w:after="811"/>
              <w:ind w:left="60"/>
            </w:pPr>
            <w:r>
              <w:rPr>
                <w:rFonts w:ascii="Candara" w:eastAsia="Candara" w:hAnsi="Candara" w:cs="Candara"/>
                <w:sz w:val="20"/>
              </w:rPr>
              <w:t xml:space="preserve">All water users </w:t>
            </w:r>
            <w:r>
              <w:rPr>
                <w:b/>
                <w:sz w:val="56"/>
              </w:rPr>
              <w:t xml:space="preserve"> </w:t>
            </w:r>
          </w:p>
          <w:p w:rsidR="00422317" w:rsidRDefault="00AF6523">
            <w:pPr>
              <w:spacing w:after="0"/>
            </w:pPr>
            <w:r>
              <w:rPr>
                <w:b/>
                <w:sz w:val="56"/>
              </w:rPr>
              <w:t xml:space="preserve">  </w:t>
            </w:r>
          </w:p>
        </w:tc>
        <w:tc>
          <w:tcPr>
            <w:tcW w:w="8000" w:type="dxa"/>
            <w:tcBorders>
              <w:top w:val="single" w:sz="8" w:space="0" w:color="000000"/>
              <w:left w:val="single" w:sz="8" w:space="0" w:color="000000"/>
              <w:bottom w:val="single" w:sz="8" w:space="0" w:color="000000"/>
              <w:right w:val="single" w:sz="8" w:space="0" w:color="000000"/>
            </w:tcBorders>
          </w:tcPr>
          <w:p w:rsidR="00422317" w:rsidRDefault="00AF6523">
            <w:pPr>
              <w:numPr>
                <w:ilvl w:val="0"/>
                <w:numId w:val="5"/>
              </w:numPr>
              <w:spacing w:after="0"/>
              <w:ind w:right="116" w:hanging="137"/>
            </w:pPr>
            <w:r>
              <w:rPr>
                <w:rFonts w:ascii="Segoe UI Symbol" w:eastAsia="Segoe UI Symbol" w:hAnsi="Segoe UI Symbol" w:cs="Segoe UI Symbol"/>
                <w:sz w:val="20"/>
              </w:rPr>
              <w:t>•</w:t>
            </w:r>
            <w:r>
              <w:rPr>
                <w:b/>
                <w:sz w:val="56"/>
              </w:rPr>
              <w:t xml:space="preserve"> </w:t>
            </w:r>
            <w:r>
              <w:rPr>
                <w:rFonts w:ascii="Arial" w:eastAsia="Arial" w:hAnsi="Arial" w:cs="Arial"/>
                <w:sz w:val="20"/>
              </w:rPr>
              <w:t xml:space="preserve"> </w:t>
            </w:r>
            <w:r>
              <w:rPr>
                <w:b/>
                <w:sz w:val="56"/>
              </w:rPr>
              <w:t xml:space="preserve"> </w:t>
            </w:r>
            <w:r>
              <w:rPr>
                <w:rFonts w:ascii="Candara" w:eastAsia="Candara" w:hAnsi="Candara" w:cs="Candara"/>
                <w:sz w:val="20"/>
              </w:rPr>
              <w:t xml:space="preserve">Water quality testing and information provided and published by Seven Trent Water. </w:t>
            </w:r>
            <w:r>
              <w:rPr>
                <w:b/>
                <w:sz w:val="56"/>
              </w:rPr>
              <w:t xml:space="preserve"> </w:t>
            </w:r>
          </w:p>
          <w:p w:rsidR="00422317" w:rsidRDefault="00AF6523">
            <w:pPr>
              <w:numPr>
                <w:ilvl w:val="0"/>
                <w:numId w:val="5"/>
              </w:numPr>
              <w:spacing w:after="0" w:line="264" w:lineRule="auto"/>
              <w:ind w:right="116" w:hanging="137"/>
            </w:pPr>
            <w:r>
              <w:rPr>
                <w:rFonts w:ascii="Candara" w:eastAsia="Candara" w:hAnsi="Candara" w:cs="Candara"/>
                <w:sz w:val="20"/>
              </w:rPr>
              <w:t xml:space="preserve">No deliberate capsizing or immersion when water quality is likely to be poor. before eating. </w:t>
            </w:r>
            <w:r>
              <w:rPr>
                <w:b/>
                <w:sz w:val="56"/>
              </w:rPr>
              <w:t xml:space="preserve"> </w:t>
            </w:r>
          </w:p>
          <w:p w:rsidR="00422317" w:rsidRDefault="00AF6523">
            <w:pPr>
              <w:spacing w:after="629"/>
              <w:ind w:left="778"/>
            </w:pPr>
            <w:r>
              <w:rPr>
                <w:rFonts w:ascii="Candara" w:eastAsia="Candara" w:hAnsi="Candara" w:cs="Candara"/>
                <w:sz w:val="20"/>
              </w:rPr>
              <w:t>Showers available and recommended to all water users after session. Wash han</w:t>
            </w:r>
            <w:r>
              <w:rPr>
                <w:rFonts w:ascii="Candara" w:eastAsia="Candara" w:hAnsi="Candara" w:cs="Candara"/>
                <w:sz w:val="20"/>
              </w:rPr>
              <w:t xml:space="preserve">ds </w:t>
            </w:r>
          </w:p>
          <w:p w:rsidR="00422317" w:rsidRDefault="00AF6523">
            <w:pPr>
              <w:numPr>
                <w:ilvl w:val="0"/>
                <w:numId w:val="5"/>
              </w:numPr>
              <w:spacing w:after="0"/>
              <w:ind w:right="116" w:hanging="137"/>
            </w:pPr>
            <w:r>
              <w:rPr>
                <w:rFonts w:ascii="Candara" w:eastAsia="Candara" w:hAnsi="Candara" w:cs="Candara"/>
                <w:sz w:val="20"/>
              </w:rPr>
              <w:t xml:space="preserve">Cover all cuts / open wounds before going afloat and clean thoroughly immediately after session. </w:t>
            </w:r>
            <w:r>
              <w:rPr>
                <w:b/>
                <w:sz w:val="56"/>
              </w:rPr>
              <w:t xml:space="preserve"> </w:t>
            </w:r>
          </w:p>
        </w:tc>
        <w:tc>
          <w:tcPr>
            <w:tcW w:w="3305" w:type="dxa"/>
            <w:tcBorders>
              <w:top w:val="single" w:sz="8" w:space="0" w:color="000000"/>
              <w:left w:val="single" w:sz="8" w:space="0" w:color="000000"/>
              <w:bottom w:val="single" w:sz="8" w:space="0" w:color="000000"/>
              <w:right w:val="single" w:sz="8" w:space="0" w:color="000000"/>
            </w:tcBorders>
          </w:tcPr>
          <w:p w:rsidR="00422317" w:rsidRDefault="00AF6523">
            <w:pPr>
              <w:spacing w:after="747"/>
              <w:ind w:left="58"/>
            </w:pPr>
            <w:r>
              <w:rPr>
                <w:rFonts w:ascii="Candara" w:eastAsia="Candara" w:hAnsi="Candara" w:cs="Candara"/>
                <w:sz w:val="20"/>
              </w:rPr>
              <w:t xml:space="preserve"> </w:t>
            </w:r>
            <w:r>
              <w:rPr>
                <w:b/>
                <w:sz w:val="56"/>
              </w:rPr>
              <w:t xml:space="preserve"> </w:t>
            </w:r>
          </w:p>
          <w:p w:rsidR="00422317" w:rsidRDefault="00AF6523">
            <w:pPr>
              <w:spacing w:after="0"/>
            </w:pPr>
            <w:r>
              <w:rPr>
                <w:b/>
                <w:sz w:val="56"/>
              </w:rPr>
              <w:t xml:space="preserve">  </w:t>
            </w:r>
          </w:p>
        </w:tc>
      </w:tr>
    </w:tbl>
    <w:p w:rsidR="00422317" w:rsidRDefault="00AF6523">
      <w:pPr>
        <w:spacing w:after="0"/>
      </w:pPr>
      <w:r>
        <w:t xml:space="preserve"> </w:t>
      </w:r>
      <w:r>
        <w:rPr>
          <w:b/>
          <w:sz w:val="56"/>
        </w:rPr>
        <w:t xml:space="preserve"> </w:t>
      </w:r>
    </w:p>
    <w:p w:rsidR="00422317" w:rsidRDefault="00AF6523">
      <w:pPr>
        <w:spacing w:after="0"/>
        <w:ind w:left="14"/>
        <w:jc w:val="right"/>
      </w:pPr>
      <w:r>
        <w:t xml:space="preserve"> </w:t>
      </w:r>
      <w:r>
        <w:rPr>
          <w:b/>
          <w:sz w:val="56"/>
        </w:rPr>
        <w:t xml:space="preserve"> </w:t>
      </w:r>
    </w:p>
    <w:tbl>
      <w:tblPr>
        <w:tblStyle w:val="TableGrid"/>
        <w:tblW w:w="15364" w:type="dxa"/>
        <w:tblInd w:w="14" w:type="dxa"/>
        <w:tblCellMar>
          <w:top w:w="0" w:type="dxa"/>
          <w:left w:w="58" w:type="dxa"/>
          <w:bottom w:w="0" w:type="dxa"/>
          <w:right w:w="0" w:type="dxa"/>
        </w:tblCellMar>
        <w:tblLook w:val="04A0" w:firstRow="1" w:lastRow="0" w:firstColumn="1" w:lastColumn="0" w:noHBand="0" w:noVBand="1"/>
      </w:tblPr>
      <w:tblGrid>
        <w:gridCol w:w="1714"/>
        <w:gridCol w:w="2345"/>
        <w:gridCol w:w="8000"/>
        <w:gridCol w:w="3305"/>
      </w:tblGrid>
      <w:tr w:rsidR="00422317">
        <w:trPr>
          <w:trHeight w:val="620"/>
        </w:trPr>
        <w:tc>
          <w:tcPr>
            <w:tcW w:w="1714" w:type="dxa"/>
            <w:tcBorders>
              <w:top w:val="single" w:sz="8" w:space="0" w:color="000000"/>
              <w:left w:val="single" w:sz="8" w:space="0" w:color="000000"/>
              <w:bottom w:val="single" w:sz="8" w:space="0" w:color="000000"/>
              <w:right w:val="single" w:sz="8" w:space="0" w:color="000000"/>
            </w:tcBorders>
            <w:vAlign w:val="bottom"/>
          </w:tcPr>
          <w:p w:rsidR="00422317" w:rsidRDefault="00AF6523">
            <w:pPr>
              <w:spacing w:after="0"/>
            </w:pPr>
            <w:r>
              <w:rPr>
                <w:rFonts w:ascii="Candara" w:eastAsia="Candara" w:hAnsi="Candara" w:cs="Candara"/>
                <w:b/>
                <w:sz w:val="20"/>
              </w:rPr>
              <w:t>Hazard</w:t>
            </w:r>
            <w:r>
              <w:rPr>
                <w:rFonts w:ascii="Candara" w:eastAsia="Candara" w:hAnsi="Candara" w:cs="Candara"/>
                <w:sz w:val="20"/>
              </w:rPr>
              <w:t xml:space="preserve"> </w:t>
            </w:r>
            <w:r>
              <w:rPr>
                <w:b/>
                <w:sz w:val="56"/>
              </w:rPr>
              <w:t xml:space="preserve"> </w:t>
            </w:r>
          </w:p>
        </w:tc>
        <w:tc>
          <w:tcPr>
            <w:tcW w:w="2345" w:type="dxa"/>
            <w:tcBorders>
              <w:top w:val="single" w:sz="8" w:space="0" w:color="000000"/>
              <w:left w:val="single" w:sz="8" w:space="0" w:color="000000"/>
              <w:bottom w:val="single" w:sz="8" w:space="0" w:color="000000"/>
              <w:right w:val="single" w:sz="8" w:space="0" w:color="000000"/>
            </w:tcBorders>
            <w:vAlign w:val="bottom"/>
          </w:tcPr>
          <w:p w:rsidR="00422317" w:rsidRDefault="00AF6523">
            <w:pPr>
              <w:spacing w:after="0"/>
              <w:ind w:left="2"/>
            </w:pPr>
            <w:r>
              <w:rPr>
                <w:rFonts w:ascii="Candara" w:eastAsia="Candara" w:hAnsi="Candara" w:cs="Candara"/>
                <w:b/>
                <w:sz w:val="20"/>
              </w:rPr>
              <w:t>Who might be harmed?</w:t>
            </w:r>
            <w:r>
              <w:rPr>
                <w:rFonts w:ascii="Candara" w:eastAsia="Candara" w:hAnsi="Candara" w:cs="Candara"/>
                <w:sz w:val="20"/>
              </w:rPr>
              <w:t xml:space="preserve"> </w:t>
            </w:r>
            <w:r>
              <w:rPr>
                <w:b/>
                <w:sz w:val="56"/>
              </w:rPr>
              <w:t xml:space="preserve"> </w:t>
            </w:r>
          </w:p>
        </w:tc>
        <w:tc>
          <w:tcPr>
            <w:tcW w:w="8000" w:type="dxa"/>
            <w:tcBorders>
              <w:top w:val="single" w:sz="8" w:space="0" w:color="000000"/>
              <w:left w:val="single" w:sz="8" w:space="0" w:color="000000"/>
              <w:bottom w:val="single" w:sz="8" w:space="0" w:color="000000"/>
              <w:right w:val="single" w:sz="8" w:space="0" w:color="000000"/>
            </w:tcBorders>
            <w:vAlign w:val="bottom"/>
          </w:tcPr>
          <w:p w:rsidR="00422317" w:rsidRDefault="00AF6523">
            <w:pPr>
              <w:spacing w:after="0"/>
            </w:pPr>
            <w:r>
              <w:rPr>
                <w:rFonts w:ascii="Candara" w:eastAsia="Candara" w:hAnsi="Candara" w:cs="Candara"/>
                <w:b/>
                <w:sz w:val="20"/>
              </w:rPr>
              <w:t>Measures to Minimise Risk</w:t>
            </w:r>
            <w:r>
              <w:rPr>
                <w:rFonts w:ascii="Candara" w:eastAsia="Candara" w:hAnsi="Candara" w:cs="Candara"/>
                <w:sz w:val="20"/>
              </w:rPr>
              <w:t xml:space="preserve"> </w:t>
            </w:r>
            <w:r>
              <w:rPr>
                <w:b/>
                <w:sz w:val="56"/>
              </w:rPr>
              <w:t xml:space="preserve"> </w:t>
            </w:r>
          </w:p>
        </w:tc>
        <w:tc>
          <w:tcPr>
            <w:tcW w:w="3305" w:type="dxa"/>
            <w:tcBorders>
              <w:top w:val="single" w:sz="8" w:space="0" w:color="000000"/>
              <w:left w:val="single" w:sz="8" w:space="0" w:color="000000"/>
              <w:bottom w:val="single" w:sz="8" w:space="0" w:color="000000"/>
              <w:right w:val="single" w:sz="8" w:space="0" w:color="000000"/>
            </w:tcBorders>
            <w:vAlign w:val="bottom"/>
          </w:tcPr>
          <w:p w:rsidR="00422317" w:rsidRDefault="00AF6523">
            <w:pPr>
              <w:spacing w:after="0"/>
            </w:pPr>
            <w:r>
              <w:rPr>
                <w:rFonts w:ascii="Candara" w:eastAsia="Candara" w:hAnsi="Candara" w:cs="Candara"/>
                <w:b/>
                <w:sz w:val="20"/>
              </w:rPr>
              <w:t>Amendments for next review?</w:t>
            </w:r>
            <w:r>
              <w:rPr>
                <w:rFonts w:ascii="Candara" w:eastAsia="Candara" w:hAnsi="Candara" w:cs="Candara"/>
                <w:sz w:val="20"/>
              </w:rPr>
              <w:t xml:space="preserve"> </w:t>
            </w:r>
            <w:r>
              <w:rPr>
                <w:b/>
                <w:sz w:val="56"/>
              </w:rPr>
              <w:t xml:space="preserve"> </w:t>
            </w:r>
          </w:p>
        </w:tc>
      </w:tr>
      <w:tr w:rsidR="00422317">
        <w:trPr>
          <w:trHeight w:val="2722"/>
        </w:trPr>
        <w:tc>
          <w:tcPr>
            <w:tcW w:w="1714" w:type="dxa"/>
            <w:tcBorders>
              <w:top w:val="single" w:sz="8" w:space="0" w:color="000000"/>
              <w:left w:val="single" w:sz="8" w:space="0" w:color="000000"/>
              <w:bottom w:val="single" w:sz="8" w:space="0" w:color="000000"/>
              <w:right w:val="single" w:sz="8" w:space="0" w:color="000000"/>
            </w:tcBorders>
          </w:tcPr>
          <w:p w:rsidR="00422317" w:rsidRDefault="00AF6523">
            <w:pPr>
              <w:spacing w:after="0"/>
              <w:jc w:val="both"/>
            </w:pPr>
            <w:r>
              <w:rPr>
                <w:rFonts w:ascii="Candara" w:eastAsia="Candara" w:hAnsi="Candara" w:cs="Candara"/>
                <w:sz w:val="20"/>
              </w:rPr>
              <w:t xml:space="preserve">Extreme Weather </w:t>
            </w:r>
            <w:r>
              <w:rPr>
                <w:b/>
                <w:sz w:val="56"/>
              </w:rPr>
              <w:t xml:space="preserve"> </w:t>
            </w:r>
          </w:p>
        </w:tc>
        <w:tc>
          <w:tcPr>
            <w:tcW w:w="2345" w:type="dxa"/>
            <w:tcBorders>
              <w:top w:val="single" w:sz="8" w:space="0" w:color="000000"/>
              <w:left w:val="single" w:sz="8" w:space="0" w:color="000000"/>
              <w:bottom w:val="single" w:sz="8" w:space="0" w:color="000000"/>
              <w:right w:val="single" w:sz="8" w:space="0" w:color="000000"/>
            </w:tcBorders>
          </w:tcPr>
          <w:p w:rsidR="00422317" w:rsidRDefault="00AF6523">
            <w:pPr>
              <w:spacing w:after="0"/>
              <w:ind w:left="2"/>
            </w:pPr>
            <w:r>
              <w:rPr>
                <w:rFonts w:ascii="Candara" w:eastAsia="Candara" w:hAnsi="Candara" w:cs="Candara"/>
                <w:sz w:val="20"/>
              </w:rPr>
              <w:t xml:space="preserve">Other water </w:t>
            </w:r>
            <w:proofErr w:type="gramStart"/>
            <w:r>
              <w:rPr>
                <w:rFonts w:ascii="Candara" w:eastAsia="Candara" w:hAnsi="Candara" w:cs="Candara"/>
                <w:sz w:val="20"/>
              </w:rPr>
              <w:t xml:space="preserve">users </w:t>
            </w:r>
            <w:r>
              <w:rPr>
                <w:b/>
                <w:sz w:val="56"/>
              </w:rPr>
              <w:t xml:space="preserve"> </w:t>
            </w:r>
            <w:r>
              <w:rPr>
                <w:rFonts w:ascii="Candara" w:eastAsia="Candara" w:hAnsi="Candara" w:cs="Candara"/>
                <w:sz w:val="20"/>
              </w:rPr>
              <w:t>Students</w:t>
            </w:r>
            <w:proofErr w:type="gramEnd"/>
            <w:r>
              <w:rPr>
                <w:rFonts w:ascii="Candara" w:eastAsia="Candara" w:hAnsi="Candara" w:cs="Candara"/>
                <w:sz w:val="20"/>
              </w:rPr>
              <w:t xml:space="preserve">, Instructors, </w:t>
            </w:r>
          </w:p>
        </w:tc>
        <w:tc>
          <w:tcPr>
            <w:tcW w:w="8000" w:type="dxa"/>
            <w:tcBorders>
              <w:top w:val="single" w:sz="8" w:space="0" w:color="000000"/>
              <w:left w:val="single" w:sz="8" w:space="0" w:color="000000"/>
              <w:bottom w:val="single" w:sz="8" w:space="0" w:color="000000"/>
              <w:right w:val="single" w:sz="8" w:space="0" w:color="000000"/>
            </w:tcBorders>
          </w:tcPr>
          <w:p w:rsidR="00422317" w:rsidRDefault="00AF6523">
            <w:pPr>
              <w:numPr>
                <w:ilvl w:val="0"/>
                <w:numId w:val="6"/>
              </w:numPr>
              <w:spacing w:after="233"/>
              <w:ind w:hanging="317"/>
            </w:pPr>
            <w:r>
              <w:rPr>
                <w:rFonts w:ascii="Candara" w:eastAsia="Candara" w:hAnsi="Candara" w:cs="Candara"/>
                <w:sz w:val="20"/>
              </w:rPr>
              <w:t xml:space="preserve">Instructors to check forecast daily, and perform dynamic risk assessments </w:t>
            </w:r>
          </w:p>
          <w:p w:rsidR="00422317" w:rsidRDefault="00AF6523">
            <w:pPr>
              <w:spacing w:after="0"/>
              <w:ind w:left="720"/>
            </w:pPr>
            <w:r>
              <w:rPr>
                <w:rFonts w:ascii="Candara" w:eastAsia="Candara" w:hAnsi="Candara" w:cs="Candara"/>
                <w:sz w:val="20"/>
              </w:rPr>
              <w:t xml:space="preserve">throughout session. </w:t>
            </w:r>
            <w:r>
              <w:rPr>
                <w:b/>
                <w:sz w:val="56"/>
              </w:rPr>
              <w:t xml:space="preserve"> </w:t>
            </w:r>
          </w:p>
          <w:p w:rsidR="00422317" w:rsidRDefault="00AF6523">
            <w:pPr>
              <w:numPr>
                <w:ilvl w:val="0"/>
                <w:numId w:val="6"/>
              </w:numPr>
              <w:spacing w:after="0" w:line="252" w:lineRule="auto"/>
              <w:ind w:hanging="317"/>
            </w:pPr>
            <w:r>
              <w:rPr>
                <w:rFonts w:ascii="Candara" w:eastAsia="Candara" w:hAnsi="Candara" w:cs="Candara"/>
                <w:sz w:val="20"/>
              </w:rPr>
              <w:t xml:space="preserve">In the event of conditions (such as wind strength or temperature) becoming unsuitable and potentially dangerous for the participant(s), the instructor may use safe to continue by the Senior Instructor or manager on duty. </w:t>
            </w:r>
            <w:r>
              <w:rPr>
                <w:b/>
                <w:sz w:val="56"/>
              </w:rPr>
              <w:t xml:space="preserve"> </w:t>
            </w:r>
          </w:p>
          <w:p w:rsidR="00422317" w:rsidRDefault="00AF6523">
            <w:pPr>
              <w:spacing w:after="0" w:line="365" w:lineRule="auto"/>
              <w:ind w:left="720"/>
            </w:pPr>
            <w:r>
              <w:rPr>
                <w:rFonts w:ascii="Candara" w:eastAsia="Candara" w:hAnsi="Candara" w:cs="Candara"/>
                <w:sz w:val="20"/>
              </w:rPr>
              <w:t xml:space="preserve">his/her discretion to </w:t>
            </w:r>
            <w:proofErr w:type="gramStart"/>
            <w:r>
              <w:rPr>
                <w:rFonts w:ascii="Candara" w:eastAsia="Candara" w:hAnsi="Candara" w:cs="Candara"/>
                <w:sz w:val="20"/>
              </w:rPr>
              <w:t>temporarily</w:t>
            </w:r>
            <w:r>
              <w:rPr>
                <w:rFonts w:ascii="Candara" w:eastAsia="Candara" w:hAnsi="Candara" w:cs="Candara"/>
                <w:sz w:val="20"/>
              </w:rPr>
              <w:t xml:space="preserve"> suspend</w:t>
            </w:r>
            <w:proofErr w:type="gramEnd"/>
            <w:r>
              <w:rPr>
                <w:rFonts w:ascii="Candara" w:eastAsia="Candara" w:hAnsi="Candara" w:cs="Candara"/>
                <w:sz w:val="20"/>
              </w:rPr>
              <w:t xml:space="preserve"> the session until such time that it’s deemed sun protection whenever necessary. </w:t>
            </w:r>
            <w:r>
              <w:rPr>
                <w:b/>
                <w:sz w:val="56"/>
              </w:rPr>
              <w:t xml:space="preserve"> </w:t>
            </w:r>
          </w:p>
          <w:p w:rsidR="00422317" w:rsidRDefault="00AF6523">
            <w:pPr>
              <w:numPr>
                <w:ilvl w:val="0"/>
                <w:numId w:val="6"/>
              </w:numPr>
              <w:spacing w:after="0" w:line="365" w:lineRule="auto"/>
              <w:ind w:hanging="317"/>
            </w:pPr>
            <w:r>
              <w:rPr>
                <w:rFonts w:ascii="Candara" w:eastAsia="Candara" w:hAnsi="Candara" w:cs="Candara"/>
                <w:sz w:val="20"/>
              </w:rPr>
              <w:t xml:space="preserve">Instructors &amp; Participants to be aware of the danger of sun exposure and to apply available in the building. </w:t>
            </w:r>
            <w:r>
              <w:rPr>
                <w:b/>
                <w:sz w:val="56"/>
              </w:rPr>
              <w:t xml:space="preserve"> </w:t>
            </w:r>
          </w:p>
          <w:p w:rsidR="00422317" w:rsidRDefault="00AF6523">
            <w:pPr>
              <w:numPr>
                <w:ilvl w:val="0"/>
                <w:numId w:val="6"/>
              </w:numPr>
              <w:spacing w:after="0"/>
              <w:ind w:hanging="317"/>
            </w:pPr>
            <w:r>
              <w:rPr>
                <w:rFonts w:ascii="Candara" w:eastAsia="Candara" w:hAnsi="Candara" w:cs="Candara"/>
                <w:sz w:val="20"/>
              </w:rPr>
              <w:t>All Centre users must be aware of the need to stay hyd</w:t>
            </w:r>
            <w:r>
              <w:rPr>
                <w:rFonts w:ascii="Candara" w:eastAsia="Candara" w:hAnsi="Candara" w:cs="Candara"/>
                <w:sz w:val="20"/>
              </w:rPr>
              <w:t xml:space="preserve">rated. Drinking water is freely </w:t>
            </w:r>
          </w:p>
        </w:tc>
        <w:tc>
          <w:tcPr>
            <w:tcW w:w="3305" w:type="dxa"/>
            <w:tcBorders>
              <w:top w:val="single" w:sz="8" w:space="0" w:color="000000"/>
              <w:left w:val="single" w:sz="8" w:space="0" w:color="000000"/>
              <w:bottom w:val="single" w:sz="8" w:space="0" w:color="000000"/>
              <w:right w:val="single" w:sz="8" w:space="0" w:color="000000"/>
            </w:tcBorders>
          </w:tcPr>
          <w:p w:rsidR="00422317" w:rsidRDefault="00AF6523">
            <w:pPr>
              <w:spacing w:after="0"/>
            </w:pPr>
            <w:r>
              <w:rPr>
                <w:rFonts w:ascii="Candara" w:eastAsia="Candara" w:hAnsi="Candara" w:cs="Candara"/>
                <w:sz w:val="20"/>
              </w:rPr>
              <w:t xml:space="preserve"> </w:t>
            </w:r>
            <w:r>
              <w:rPr>
                <w:b/>
                <w:sz w:val="56"/>
              </w:rPr>
              <w:t xml:space="preserve"> </w:t>
            </w:r>
          </w:p>
        </w:tc>
      </w:tr>
      <w:tr w:rsidR="00422317">
        <w:trPr>
          <w:trHeight w:val="734"/>
        </w:trPr>
        <w:tc>
          <w:tcPr>
            <w:tcW w:w="1714" w:type="dxa"/>
            <w:tcBorders>
              <w:top w:val="single" w:sz="8" w:space="0" w:color="000000"/>
              <w:left w:val="single" w:sz="8" w:space="0" w:color="000000"/>
              <w:bottom w:val="single" w:sz="8" w:space="0" w:color="000000"/>
              <w:right w:val="single" w:sz="8" w:space="0" w:color="000000"/>
            </w:tcBorders>
          </w:tcPr>
          <w:p w:rsidR="00422317" w:rsidRDefault="00AF6523">
            <w:pPr>
              <w:spacing w:after="0"/>
              <w:jc w:val="both"/>
            </w:pPr>
            <w:r>
              <w:rPr>
                <w:rFonts w:ascii="Candara" w:eastAsia="Candara" w:hAnsi="Candara" w:cs="Candara"/>
                <w:sz w:val="20"/>
              </w:rPr>
              <w:t xml:space="preserve">Blue-Green Algae </w:t>
            </w:r>
            <w:r>
              <w:rPr>
                <w:b/>
                <w:sz w:val="56"/>
              </w:rPr>
              <w:t xml:space="preserve"> </w:t>
            </w:r>
          </w:p>
        </w:tc>
        <w:tc>
          <w:tcPr>
            <w:tcW w:w="2345" w:type="dxa"/>
            <w:tcBorders>
              <w:top w:val="single" w:sz="8" w:space="0" w:color="000000"/>
              <w:left w:val="single" w:sz="8" w:space="0" w:color="000000"/>
              <w:bottom w:val="single" w:sz="8" w:space="0" w:color="000000"/>
              <w:right w:val="single" w:sz="8" w:space="0" w:color="000000"/>
            </w:tcBorders>
          </w:tcPr>
          <w:p w:rsidR="00422317" w:rsidRDefault="00AF6523">
            <w:pPr>
              <w:spacing w:after="0"/>
              <w:ind w:left="2"/>
            </w:pPr>
            <w:r>
              <w:rPr>
                <w:rFonts w:ascii="Candara" w:eastAsia="Candara" w:hAnsi="Candara" w:cs="Candara"/>
                <w:sz w:val="20"/>
              </w:rPr>
              <w:t xml:space="preserve">All water users </w:t>
            </w:r>
            <w:r>
              <w:rPr>
                <w:b/>
                <w:sz w:val="56"/>
              </w:rPr>
              <w:t xml:space="preserve"> </w:t>
            </w:r>
          </w:p>
        </w:tc>
        <w:tc>
          <w:tcPr>
            <w:tcW w:w="8000" w:type="dxa"/>
            <w:tcBorders>
              <w:top w:val="single" w:sz="8" w:space="0" w:color="000000"/>
              <w:left w:val="single" w:sz="8" w:space="0" w:color="000000"/>
              <w:bottom w:val="single" w:sz="8" w:space="0" w:color="000000"/>
              <w:right w:val="single" w:sz="8" w:space="0" w:color="000000"/>
            </w:tcBorders>
            <w:vAlign w:val="center"/>
          </w:tcPr>
          <w:p w:rsidR="00422317" w:rsidRDefault="00AF6523">
            <w:pPr>
              <w:spacing w:after="221"/>
              <w:ind w:left="360"/>
            </w:pPr>
            <w:r>
              <w:rPr>
                <w:rFonts w:ascii="Segoe UI Symbol" w:eastAsia="Segoe UI Symbol" w:hAnsi="Segoe UI Symbol" w:cs="Segoe UI Symbol"/>
                <w:sz w:val="20"/>
              </w:rPr>
              <w:t>•</w:t>
            </w:r>
            <w:r>
              <w:rPr>
                <w:rFonts w:ascii="Arial" w:eastAsia="Arial" w:hAnsi="Arial" w:cs="Arial"/>
                <w:sz w:val="20"/>
              </w:rPr>
              <w:t xml:space="preserve">     </w:t>
            </w:r>
            <w:r>
              <w:rPr>
                <w:rFonts w:ascii="Candara" w:eastAsia="Candara" w:hAnsi="Candara" w:cs="Candara"/>
                <w:sz w:val="20"/>
              </w:rPr>
              <w:t xml:space="preserve">Constant monitoring of water by instructional team, particularly during warm spells </w:t>
            </w:r>
          </w:p>
          <w:p w:rsidR="00422317" w:rsidRDefault="00AF6523">
            <w:pPr>
              <w:spacing w:after="0"/>
              <w:ind w:left="720"/>
            </w:pPr>
            <w:r>
              <w:rPr>
                <w:rFonts w:ascii="Candara" w:eastAsia="Candara" w:hAnsi="Candara" w:cs="Candara"/>
                <w:sz w:val="20"/>
              </w:rPr>
              <w:t xml:space="preserve">and/or periods of little rainfall. </w:t>
            </w:r>
            <w:r>
              <w:rPr>
                <w:b/>
                <w:sz w:val="56"/>
              </w:rPr>
              <w:t xml:space="preserve"> </w:t>
            </w:r>
          </w:p>
        </w:tc>
        <w:tc>
          <w:tcPr>
            <w:tcW w:w="3305" w:type="dxa"/>
            <w:tcBorders>
              <w:top w:val="single" w:sz="8" w:space="0" w:color="000000"/>
              <w:left w:val="single" w:sz="8" w:space="0" w:color="000000"/>
              <w:bottom w:val="single" w:sz="8" w:space="0" w:color="000000"/>
              <w:right w:val="single" w:sz="8" w:space="0" w:color="000000"/>
            </w:tcBorders>
          </w:tcPr>
          <w:p w:rsidR="00422317" w:rsidRDefault="00AF6523">
            <w:pPr>
              <w:spacing w:after="0"/>
            </w:pPr>
            <w:r>
              <w:rPr>
                <w:rFonts w:ascii="Candara" w:eastAsia="Candara" w:hAnsi="Candara" w:cs="Candara"/>
                <w:sz w:val="20"/>
              </w:rPr>
              <w:t xml:space="preserve"> </w:t>
            </w:r>
            <w:r>
              <w:rPr>
                <w:b/>
                <w:sz w:val="56"/>
              </w:rPr>
              <w:t xml:space="preserve"> </w:t>
            </w:r>
          </w:p>
        </w:tc>
      </w:tr>
      <w:tr w:rsidR="00422317">
        <w:trPr>
          <w:trHeight w:val="3517"/>
        </w:trPr>
        <w:tc>
          <w:tcPr>
            <w:tcW w:w="1714" w:type="dxa"/>
            <w:tcBorders>
              <w:top w:val="nil"/>
              <w:left w:val="single" w:sz="8" w:space="0" w:color="000000"/>
              <w:bottom w:val="single" w:sz="8" w:space="0" w:color="000000"/>
              <w:right w:val="single" w:sz="8" w:space="0" w:color="000000"/>
            </w:tcBorders>
          </w:tcPr>
          <w:p w:rsidR="00422317" w:rsidRDefault="00AF6523">
            <w:pPr>
              <w:spacing w:after="0"/>
            </w:pPr>
            <w:r>
              <w:rPr>
                <w:rFonts w:ascii="Candara" w:eastAsia="Candara" w:hAnsi="Candara" w:cs="Candara"/>
                <w:sz w:val="20"/>
              </w:rPr>
              <w:lastRenderedPageBreak/>
              <w:t xml:space="preserve">Collision </w:t>
            </w:r>
          </w:p>
        </w:tc>
        <w:tc>
          <w:tcPr>
            <w:tcW w:w="2345" w:type="dxa"/>
            <w:tcBorders>
              <w:top w:val="nil"/>
              <w:left w:val="single" w:sz="8" w:space="0" w:color="000000"/>
              <w:bottom w:val="single" w:sz="8" w:space="0" w:color="000000"/>
              <w:right w:val="single" w:sz="8" w:space="0" w:color="000000"/>
            </w:tcBorders>
          </w:tcPr>
          <w:p w:rsidR="00422317" w:rsidRDefault="00AF6523">
            <w:pPr>
              <w:spacing w:after="0"/>
              <w:ind w:left="2"/>
            </w:pPr>
            <w:r>
              <w:rPr>
                <w:rFonts w:ascii="Candara" w:eastAsia="Candara" w:hAnsi="Candara" w:cs="Candara"/>
                <w:sz w:val="20"/>
              </w:rPr>
              <w:t xml:space="preserve">All water users </w:t>
            </w:r>
          </w:p>
        </w:tc>
        <w:tc>
          <w:tcPr>
            <w:tcW w:w="8000" w:type="dxa"/>
            <w:tcBorders>
              <w:top w:val="nil"/>
              <w:left w:val="single" w:sz="8" w:space="0" w:color="000000"/>
              <w:bottom w:val="single" w:sz="8" w:space="0" w:color="000000"/>
              <w:right w:val="single" w:sz="8" w:space="0" w:color="000000"/>
            </w:tcBorders>
          </w:tcPr>
          <w:p w:rsidR="00422317" w:rsidRDefault="00AF6523">
            <w:pPr>
              <w:numPr>
                <w:ilvl w:val="0"/>
                <w:numId w:val="7"/>
              </w:numPr>
              <w:spacing w:after="0" w:line="366" w:lineRule="auto"/>
              <w:ind w:hanging="317"/>
            </w:pPr>
            <w:r>
              <w:rPr>
                <w:rFonts w:ascii="Candara" w:eastAsia="Candara" w:hAnsi="Candara" w:cs="Candara"/>
                <w:sz w:val="20"/>
              </w:rPr>
              <w:t xml:space="preserve">Instructional team to arrange and discuss areas of operation prior to going afloat, and as well as supervised groups and individuals. </w:t>
            </w:r>
            <w:r>
              <w:rPr>
                <w:b/>
                <w:sz w:val="56"/>
              </w:rPr>
              <w:t xml:space="preserve"> </w:t>
            </w:r>
          </w:p>
          <w:p w:rsidR="00422317" w:rsidRDefault="00AF6523">
            <w:pPr>
              <w:spacing w:after="0"/>
              <w:ind w:left="720"/>
            </w:pPr>
            <w:r>
              <w:rPr>
                <w:rFonts w:ascii="Candara" w:eastAsia="Candara" w:hAnsi="Candara" w:cs="Candara"/>
                <w:sz w:val="20"/>
              </w:rPr>
              <w:t xml:space="preserve">brief groups / students accordingly. </w:t>
            </w:r>
            <w:r>
              <w:rPr>
                <w:b/>
                <w:sz w:val="56"/>
              </w:rPr>
              <w:t xml:space="preserve"> </w:t>
            </w:r>
          </w:p>
          <w:p w:rsidR="00422317" w:rsidRDefault="00AF6523">
            <w:pPr>
              <w:numPr>
                <w:ilvl w:val="0"/>
                <w:numId w:val="7"/>
              </w:numPr>
              <w:spacing w:after="0" w:line="365" w:lineRule="auto"/>
              <w:ind w:hanging="317"/>
            </w:pPr>
            <w:r>
              <w:rPr>
                <w:rFonts w:ascii="Candara" w:eastAsia="Candara" w:hAnsi="Candara" w:cs="Candara"/>
                <w:sz w:val="20"/>
              </w:rPr>
              <w:t xml:space="preserve">Ensure all water users are made aware of appropriate areas for their </w:t>
            </w:r>
            <w:proofErr w:type="gramStart"/>
            <w:r>
              <w:rPr>
                <w:rFonts w:ascii="Candara" w:eastAsia="Candara" w:hAnsi="Candara" w:cs="Candara"/>
                <w:sz w:val="20"/>
              </w:rPr>
              <w:t>particular c</w:t>
            </w:r>
            <w:r>
              <w:rPr>
                <w:rFonts w:ascii="Candara" w:eastAsia="Candara" w:hAnsi="Candara" w:cs="Candara"/>
                <w:sz w:val="20"/>
              </w:rPr>
              <w:t>raft</w:t>
            </w:r>
            <w:proofErr w:type="gramEnd"/>
            <w:r>
              <w:rPr>
                <w:rFonts w:ascii="Candara" w:eastAsia="Candara" w:hAnsi="Candara" w:cs="Candara"/>
                <w:sz w:val="20"/>
              </w:rPr>
              <w:t xml:space="preserve">, danger of static objects). </w:t>
            </w:r>
            <w:r>
              <w:rPr>
                <w:b/>
                <w:sz w:val="56"/>
              </w:rPr>
              <w:t xml:space="preserve"> </w:t>
            </w:r>
          </w:p>
          <w:p w:rsidR="00422317" w:rsidRDefault="00AF6523">
            <w:pPr>
              <w:numPr>
                <w:ilvl w:val="0"/>
                <w:numId w:val="7"/>
              </w:numPr>
              <w:spacing w:after="0" w:line="356" w:lineRule="auto"/>
              <w:ind w:hanging="317"/>
            </w:pPr>
            <w:r>
              <w:rPr>
                <w:rFonts w:ascii="Candara" w:eastAsia="Candara" w:hAnsi="Candara" w:cs="Candara"/>
                <w:sz w:val="20"/>
              </w:rPr>
              <w:t xml:space="preserve">Participants to be briefed regarding importance of avoiding collisions (including minimal. </w:t>
            </w:r>
            <w:r>
              <w:rPr>
                <w:b/>
                <w:sz w:val="56"/>
              </w:rPr>
              <w:t xml:space="preserve"> </w:t>
            </w:r>
          </w:p>
          <w:p w:rsidR="00422317" w:rsidRDefault="00AF6523">
            <w:pPr>
              <w:numPr>
                <w:ilvl w:val="0"/>
                <w:numId w:val="7"/>
              </w:numPr>
              <w:spacing w:after="0"/>
              <w:ind w:hanging="317"/>
            </w:pPr>
            <w:r>
              <w:rPr>
                <w:rFonts w:ascii="Candara" w:eastAsia="Candara" w:hAnsi="Candara" w:cs="Candara"/>
                <w:sz w:val="20"/>
              </w:rPr>
              <w:t xml:space="preserve">Swimming is not </w:t>
            </w:r>
            <w:proofErr w:type="gramStart"/>
            <w:r>
              <w:rPr>
                <w:rFonts w:ascii="Candara" w:eastAsia="Candara" w:hAnsi="Candara" w:cs="Candara"/>
                <w:sz w:val="20"/>
              </w:rPr>
              <w:t>allowed ,</w:t>
            </w:r>
            <w:proofErr w:type="gramEnd"/>
            <w:r>
              <w:rPr>
                <w:rFonts w:ascii="Candara" w:eastAsia="Candara" w:hAnsi="Candara" w:cs="Candara"/>
                <w:sz w:val="20"/>
              </w:rPr>
              <w:t xml:space="preserve"> so collisions between water craft and swimmers is </w:t>
            </w:r>
          </w:p>
        </w:tc>
        <w:tc>
          <w:tcPr>
            <w:tcW w:w="3305" w:type="dxa"/>
            <w:tcBorders>
              <w:top w:val="nil"/>
              <w:left w:val="single" w:sz="8" w:space="0" w:color="000000"/>
              <w:bottom w:val="single" w:sz="8" w:space="0" w:color="000000"/>
              <w:right w:val="single" w:sz="8" w:space="0" w:color="000000"/>
            </w:tcBorders>
          </w:tcPr>
          <w:p w:rsidR="00422317" w:rsidRDefault="00AF6523">
            <w:pPr>
              <w:spacing w:after="0"/>
            </w:pPr>
            <w:r>
              <w:rPr>
                <w:rFonts w:ascii="Candara" w:eastAsia="Candara" w:hAnsi="Candara" w:cs="Candara"/>
                <w:sz w:val="20"/>
              </w:rPr>
              <w:t xml:space="preserve"> </w:t>
            </w:r>
          </w:p>
        </w:tc>
      </w:tr>
    </w:tbl>
    <w:p w:rsidR="00422317" w:rsidRDefault="00AF6523">
      <w:pPr>
        <w:spacing w:after="0"/>
      </w:pPr>
      <w:r>
        <w:t xml:space="preserve">                 </w:t>
      </w:r>
      <w:r>
        <w:rPr>
          <w:b/>
          <w:sz w:val="56"/>
        </w:rPr>
        <w:t xml:space="preserve"> </w:t>
      </w:r>
    </w:p>
    <w:sectPr w:rsidR="00422317">
      <w:pgSz w:w="16838" w:h="11906" w:orient="landscape"/>
      <w:pgMar w:top="1478" w:right="539" w:bottom="206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173E8"/>
    <w:multiLevelType w:val="hybridMultilevel"/>
    <w:tmpl w:val="AEF0CCEA"/>
    <w:lvl w:ilvl="0" w:tplc="C81C7A74">
      <w:start w:val="1"/>
      <w:numFmt w:val="bullet"/>
      <w:lvlText w:val="•"/>
      <w:lvlJc w:val="left"/>
      <w:pPr>
        <w:ind w:left="5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8C4B6C">
      <w:start w:val="1"/>
      <w:numFmt w:val="bullet"/>
      <w:lvlText w:val="o"/>
      <w:lvlJc w:val="left"/>
      <w:pPr>
        <w:ind w:left="14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F542DC2">
      <w:start w:val="1"/>
      <w:numFmt w:val="bullet"/>
      <w:lvlText w:val="▪"/>
      <w:lvlJc w:val="left"/>
      <w:pPr>
        <w:ind w:left="22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380C3E">
      <w:start w:val="1"/>
      <w:numFmt w:val="bullet"/>
      <w:lvlText w:val="•"/>
      <w:lvlJc w:val="left"/>
      <w:pPr>
        <w:ind w:left="29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2EEDF2">
      <w:start w:val="1"/>
      <w:numFmt w:val="bullet"/>
      <w:lvlText w:val="o"/>
      <w:lvlJc w:val="left"/>
      <w:pPr>
        <w:ind w:left="36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59A44E2">
      <w:start w:val="1"/>
      <w:numFmt w:val="bullet"/>
      <w:lvlText w:val="▪"/>
      <w:lvlJc w:val="left"/>
      <w:pPr>
        <w:ind w:left="43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7FEBE52">
      <w:start w:val="1"/>
      <w:numFmt w:val="bullet"/>
      <w:lvlText w:val="•"/>
      <w:lvlJc w:val="left"/>
      <w:pPr>
        <w:ind w:left="50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AEA384">
      <w:start w:val="1"/>
      <w:numFmt w:val="bullet"/>
      <w:lvlText w:val="o"/>
      <w:lvlJc w:val="left"/>
      <w:pPr>
        <w:ind w:left="58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CEC8560">
      <w:start w:val="1"/>
      <w:numFmt w:val="bullet"/>
      <w:lvlText w:val="▪"/>
      <w:lvlJc w:val="left"/>
      <w:pPr>
        <w:ind w:left="65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C405B12"/>
    <w:multiLevelType w:val="hybridMultilevel"/>
    <w:tmpl w:val="14B0172E"/>
    <w:lvl w:ilvl="0" w:tplc="A800AED4">
      <w:start w:val="1"/>
      <w:numFmt w:val="bullet"/>
      <w:lvlText w:val="•"/>
      <w:lvlJc w:val="left"/>
      <w:pPr>
        <w:ind w:left="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05E0B0E">
      <w:start w:val="1"/>
      <w:numFmt w:val="bullet"/>
      <w:lvlText w:val="o"/>
      <w:lvlJc w:val="left"/>
      <w:pPr>
        <w:ind w:left="1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DCCE662">
      <w:start w:val="1"/>
      <w:numFmt w:val="bullet"/>
      <w:lvlText w:val="▪"/>
      <w:lvlJc w:val="left"/>
      <w:pPr>
        <w:ind w:left="2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FBA7916">
      <w:start w:val="1"/>
      <w:numFmt w:val="bullet"/>
      <w:lvlText w:val="•"/>
      <w:lvlJc w:val="left"/>
      <w:pPr>
        <w:ind w:left="2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C0220D6">
      <w:start w:val="1"/>
      <w:numFmt w:val="bullet"/>
      <w:lvlText w:val="o"/>
      <w:lvlJc w:val="left"/>
      <w:pPr>
        <w:ind w:left="3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AEF6FE">
      <w:start w:val="1"/>
      <w:numFmt w:val="bullet"/>
      <w:lvlText w:val="▪"/>
      <w:lvlJc w:val="left"/>
      <w:pPr>
        <w:ind w:left="43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EA31A0">
      <w:start w:val="1"/>
      <w:numFmt w:val="bullet"/>
      <w:lvlText w:val="•"/>
      <w:lvlJc w:val="left"/>
      <w:pPr>
        <w:ind w:left="5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E8D030">
      <w:start w:val="1"/>
      <w:numFmt w:val="bullet"/>
      <w:lvlText w:val="o"/>
      <w:lvlJc w:val="left"/>
      <w:pPr>
        <w:ind w:left="5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9A8BFC">
      <w:start w:val="1"/>
      <w:numFmt w:val="bullet"/>
      <w:lvlText w:val="▪"/>
      <w:lvlJc w:val="left"/>
      <w:pPr>
        <w:ind w:left="6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33F7B52"/>
    <w:multiLevelType w:val="hybridMultilevel"/>
    <w:tmpl w:val="94FABCF8"/>
    <w:lvl w:ilvl="0" w:tplc="1402E882">
      <w:start w:val="1"/>
      <w:numFmt w:val="bullet"/>
      <w:lvlText w:val="•"/>
      <w:lvlJc w:val="left"/>
      <w:pPr>
        <w:ind w:left="5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E6C90E">
      <w:start w:val="1"/>
      <w:numFmt w:val="bullet"/>
      <w:lvlText w:val="o"/>
      <w:lvlJc w:val="left"/>
      <w:pPr>
        <w:ind w:left="15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E2424BE">
      <w:start w:val="1"/>
      <w:numFmt w:val="bullet"/>
      <w:lvlText w:val="▪"/>
      <w:lvlJc w:val="left"/>
      <w:pPr>
        <w:ind w:left="2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C805658">
      <w:start w:val="1"/>
      <w:numFmt w:val="bullet"/>
      <w:lvlText w:val="•"/>
      <w:lvlJc w:val="left"/>
      <w:pPr>
        <w:ind w:left="2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99E3F4C">
      <w:start w:val="1"/>
      <w:numFmt w:val="bullet"/>
      <w:lvlText w:val="o"/>
      <w:lvlJc w:val="left"/>
      <w:pPr>
        <w:ind w:left="36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B7A9640">
      <w:start w:val="1"/>
      <w:numFmt w:val="bullet"/>
      <w:lvlText w:val="▪"/>
      <w:lvlJc w:val="left"/>
      <w:pPr>
        <w:ind w:left="4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32EB68">
      <w:start w:val="1"/>
      <w:numFmt w:val="bullet"/>
      <w:lvlText w:val="•"/>
      <w:lvlJc w:val="left"/>
      <w:pPr>
        <w:ind w:left="5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4B0C100">
      <w:start w:val="1"/>
      <w:numFmt w:val="bullet"/>
      <w:lvlText w:val="o"/>
      <w:lvlJc w:val="left"/>
      <w:pPr>
        <w:ind w:left="58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4800A6">
      <w:start w:val="1"/>
      <w:numFmt w:val="bullet"/>
      <w:lvlText w:val="▪"/>
      <w:lvlJc w:val="left"/>
      <w:pPr>
        <w:ind w:left="6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BFD4BA7"/>
    <w:multiLevelType w:val="hybridMultilevel"/>
    <w:tmpl w:val="F550AB80"/>
    <w:lvl w:ilvl="0" w:tplc="D5A255F0">
      <w:start w:val="1"/>
      <w:numFmt w:val="bullet"/>
      <w:lvlText w:val="•"/>
      <w:lvlJc w:val="left"/>
      <w:pPr>
        <w:ind w:left="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CCE9DE">
      <w:start w:val="1"/>
      <w:numFmt w:val="bullet"/>
      <w:lvlText w:val="o"/>
      <w:lvlJc w:val="left"/>
      <w:pPr>
        <w:ind w:left="15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0C37A4">
      <w:start w:val="1"/>
      <w:numFmt w:val="bullet"/>
      <w:lvlText w:val="▪"/>
      <w:lvlJc w:val="left"/>
      <w:pPr>
        <w:ind w:left="22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E5CCD68">
      <w:start w:val="1"/>
      <w:numFmt w:val="bullet"/>
      <w:lvlText w:val="•"/>
      <w:lvlJc w:val="left"/>
      <w:pPr>
        <w:ind w:left="2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DEB36E">
      <w:start w:val="1"/>
      <w:numFmt w:val="bullet"/>
      <w:lvlText w:val="o"/>
      <w:lvlJc w:val="left"/>
      <w:pPr>
        <w:ind w:left="36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42CE322">
      <w:start w:val="1"/>
      <w:numFmt w:val="bullet"/>
      <w:lvlText w:val="▪"/>
      <w:lvlJc w:val="left"/>
      <w:pPr>
        <w:ind w:left="43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3DCF660">
      <w:start w:val="1"/>
      <w:numFmt w:val="bullet"/>
      <w:lvlText w:val="•"/>
      <w:lvlJc w:val="left"/>
      <w:pPr>
        <w:ind w:left="5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A04C7A">
      <w:start w:val="1"/>
      <w:numFmt w:val="bullet"/>
      <w:lvlText w:val="o"/>
      <w:lvlJc w:val="left"/>
      <w:pPr>
        <w:ind w:left="58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3D69102">
      <w:start w:val="1"/>
      <w:numFmt w:val="bullet"/>
      <w:lvlText w:val="▪"/>
      <w:lvlJc w:val="left"/>
      <w:pPr>
        <w:ind w:left="65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30D3DB2"/>
    <w:multiLevelType w:val="hybridMultilevel"/>
    <w:tmpl w:val="445CCB32"/>
    <w:lvl w:ilvl="0" w:tplc="C3F049E4">
      <w:start w:val="1"/>
      <w:numFmt w:val="bullet"/>
      <w:lvlText w:val="•"/>
      <w:lvlJc w:val="left"/>
      <w:pPr>
        <w:ind w:left="7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1CC5F6">
      <w:start w:val="1"/>
      <w:numFmt w:val="bullet"/>
      <w:lvlText w:val="o"/>
      <w:lvlJc w:val="left"/>
      <w:pPr>
        <w:ind w:left="15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AB0DF98">
      <w:start w:val="1"/>
      <w:numFmt w:val="bullet"/>
      <w:lvlText w:val="▪"/>
      <w:lvlJc w:val="left"/>
      <w:pPr>
        <w:ind w:left="2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7AA4C82">
      <w:start w:val="1"/>
      <w:numFmt w:val="bullet"/>
      <w:lvlText w:val="•"/>
      <w:lvlJc w:val="left"/>
      <w:pPr>
        <w:ind w:left="29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889A02">
      <w:start w:val="1"/>
      <w:numFmt w:val="bullet"/>
      <w:lvlText w:val="o"/>
      <w:lvlJc w:val="left"/>
      <w:pPr>
        <w:ind w:left="36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BF0BCE6">
      <w:start w:val="1"/>
      <w:numFmt w:val="bullet"/>
      <w:lvlText w:val="▪"/>
      <w:lvlJc w:val="left"/>
      <w:pPr>
        <w:ind w:left="43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8F41B6E">
      <w:start w:val="1"/>
      <w:numFmt w:val="bullet"/>
      <w:lvlText w:val="•"/>
      <w:lvlJc w:val="left"/>
      <w:pPr>
        <w:ind w:left="51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660C02">
      <w:start w:val="1"/>
      <w:numFmt w:val="bullet"/>
      <w:lvlText w:val="o"/>
      <w:lvlJc w:val="left"/>
      <w:pPr>
        <w:ind w:left="58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4123DEA">
      <w:start w:val="1"/>
      <w:numFmt w:val="bullet"/>
      <w:lvlText w:val="▪"/>
      <w:lvlJc w:val="left"/>
      <w:pPr>
        <w:ind w:left="65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55E02C8"/>
    <w:multiLevelType w:val="hybridMultilevel"/>
    <w:tmpl w:val="ADC26866"/>
    <w:lvl w:ilvl="0" w:tplc="A7A29230">
      <w:start w:val="1"/>
      <w:numFmt w:val="bullet"/>
      <w:lvlText w:val="•"/>
      <w:lvlJc w:val="left"/>
      <w:pPr>
        <w:ind w:left="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48CE34">
      <w:start w:val="1"/>
      <w:numFmt w:val="bullet"/>
      <w:lvlText w:val="o"/>
      <w:lvlJc w:val="left"/>
      <w:pPr>
        <w:ind w:left="1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06046C">
      <w:start w:val="1"/>
      <w:numFmt w:val="bullet"/>
      <w:lvlText w:val="▪"/>
      <w:lvlJc w:val="left"/>
      <w:pPr>
        <w:ind w:left="2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D84A72">
      <w:start w:val="1"/>
      <w:numFmt w:val="bullet"/>
      <w:lvlText w:val="•"/>
      <w:lvlJc w:val="left"/>
      <w:pPr>
        <w:ind w:left="2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78899EE">
      <w:start w:val="1"/>
      <w:numFmt w:val="bullet"/>
      <w:lvlText w:val="o"/>
      <w:lvlJc w:val="left"/>
      <w:pPr>
        <w:ind w:left="3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A9E674C">
      <w:start w:val="1"/>
      <w:numFmt w:val="bullet"/>
      <w:lvlText w:val="▪"/>
      <w:lvlJc w:val="left"/>
      <w:pPr>
        <w:ind w:left="43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D8787E">
      <w:start w:val="1"/>
      <w:numFmt w:val="bullet"/>
      <w:lvlText w:val="•"/>
      <w:lvlJc w:val="left"/>
      <w:pPr>
        <w:ind w:left="5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9EEEA4">
      <w:start w:val="1"/>
      <w:numFmt w:val="bullet"/>
      <w:lvlText w:val="o"/>
      <w:lvlJc w:val="left"/>
      <w:pPr>
        <w:ind w:left="58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9CA358">
      <w:start w:val="1"/>
      <w:numFmt w:val="bullet"/>
      <w:lvlText w:val="▪"/>
      <w:lvlJc w:val="left"/>
      <w:pPr>
        <w:ind w:left="65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0CF73B3"/>
    <w:multiLevelType w:val="hybridMultilevel"/>
    <w:tmpl w:val="B3A8EAD0"/>
    <w:lvl w:ilvl="0" w:tplc="DAE8A42C">
      <w:start w:val="1"/>
      <w:numFmt w:val="bullet"/>
      <w:lvlText w:val="•"/>
      <w:lvlJc w:val="left"/>
      <w:pPr>
        <w:ind w:left="780"/>
      </w:pPr>
      <w:rPr>
        <w:rFonts w:ascii="Calibri" w:eastAsia="Calibri" w:hAnsi="Calibri" w:cs="Calibri"/>
        <w:b/>
        <w:bCs/>
        <w:i w:val="0"/>
        <w:strike w:val="0"/>
        <w:dstrike w:val="0"/>
        <w:color w:val="000000"/>
        <w:sz w:val="56"/>
        <w:szCs w:val="56"/>
        <w:u w:val="none" w:color="000000"/>
        <w:bdr w:val="none" w:sz="0" w:space="0" w:color="auto"/>
        <w:shd w:val="clear" w:color="auto" w:fill="auto"/>
        <w:vertAlign w:val="baseline"/>
      </w:rPr>
    </w:lvl>
    <w:lvl w:ilvl="1" w:tplc="BC64C320">
      <w:start w:val="1"/>
      <w:numFmt w:val="bullet"/>
      <w:lvlText w:val="o"/>
      <w:lvlJc w:val="left"/>
      <w:pPr>
        <w:ind w:left="1505"/>
      </w:pPr>
      <w:rPr>
        <w:rFonts w:ascii="Calibri" w:eastAsia="Calibri" w:hAnsi="Calibri" w:cs="Calibri"/>
        <w:b/>
        <w:bCs/>
        <w:i w:val="0"/>
        <w:strike w:val="0"/>
        <w:dstrike w:val="0"/>
        <w:color w:val="000000"/>
        <w:sz w:val="56"/>
        <w:szCs w:val="56"/>
        <w:u w:val="none" w:color="000000"/>
        <w:bdr w:val="none" w:sz="0" w:space="0" w:color="auto"/>
        <w:shd w:val="clear" w:color="auto" w:fill="auto"/>
        <w:vertAlign w:val="baseline"/>
      </w:rPr>
    </w:lvl>
    <w:lvl w:ilvl="2" w:tplc="1526BEBE">
      <w:start w:val="1"/>
      <w:numFmt w:val="bullet"/>
      <w:lvlText w:val="▪"/>
      <w:lvlJc w:val="left"/>
      <w:pPr>
        <w:ind w:left="2225"/>
      </w:pPr>
      <w:rPr>
        <w:rFonts w:ascii="Calibri" w:eastAsia="Calibri" w:hAnsi="Calibri" w:cs="Calibri"/>
        <w:b/>
        <w:bCs/>
        <w:i w:val="0"/>
        <w:strike w:val="0"/>
        <w:dstrike w:val="0"/>
        <w:color w:val="000000"/>
        <w:sz w:val="56"/>
        <w:szCs w:val="56"/>
        <w:u w:val="none" w:color="000000"/>
        <w:bdr w:val="none" w:sz="0" w:space="0" w:color="auto"/>
        <w:shd w:val="clear" w:color="auto" w:fill="auto"/>
        <w:vertAlign w:val="baseline"/>
      </w:rPr>
    </w:lvl>
    <w:lvl w:ilvl="3" w:tplc="F2CC1364">
      <w:start w:val="1"/>
      <w:numFmt w:val="bullet"/>
      <w:lvlText w:val="•"/>
      <w:lvlJc w:val="left"/>
      <w:pPr>
        <w:ind w:left="2945"/>
      </w:pPr>
      <w:rPr>
        <w:rFonts w:ascii="Calibri" w:eastAsia="Calibri" w:hAnsi="Calibri" w:cs="Calibri"/>
        <w:b/>
        <w:bCs/>
        <w:i w:val="0"/>
        <w:strike w:val="0"/>
        <w:dstrike w:val="0"/>
        <w:color w:val="000000"/>
        <w:sz w:val="56"/>
        <w:szCs w:val="56"/>
        <w:u w:val="none" w:color="000000"/>
        <w:bdr w:val="none" w:sz="0" w:space="0" w:color="auto"/>
        <w:shd w:val="clear" w:color="auto" w:fill="auto"/>
        <w:vertAlign w:val="baseline"/>
      </w:rPr>
    </w:lvl>
    <w:lvl w:ilvl="4" w:tplc="39A02714">
      <w:start w:val="1"/>
      <w:numFmt w:val="bullet"/>
      <w:lvlText w:val="o"/>
      <w:lvlJc w:val="left"/>
      <w:pPr>
        <w:ind w:left="3665"/>
      </w:pPr>
      <w:rPr>
        <w:rFonts w:ascii="Calibri" w:eastAsia="Calibri" w:hAnsi="Calibri" w:cs="Calibri"/>
        <w:b/>
        <w:bCs/>
        <w:i w:val="0"/>
        <w:strike w:val="0"/>
        <w:dstrike w:val="0"/>
        <w:color w:val="000000"/>
        <w:sz w:val="56"/>
        <w:szCs w:val="56"/>
        <w:u w:val="none" w:color="000000"/>
        <w:bdr w:val="none" w:sz="0" w:space="0" w:color="auto"/>
        <w:shd w:val="clear" w:color="auto" w:fill="auto"/>
        <w:vertAlign w:val="baseline"/>
      </w:rPr>
    </w:lvl>
    <w:lvl w:ilvl="5" w:tplc="9E1AC93C">
      <w:start w:val="1"/>
      <w:numFmt w:val="bullet"/>
      <w:lvlText w:val="▪"/>
      <w:lvlJc w:val="left"/>
      <w:pPr>
        <w:ind w:left="4385"/>
      </w:pPr>
      <w:rPr>
        <w:rFonts w:ascii="Calibri" w:eastAsia="Calibri" w:hAnsi="Calibri" w:cs="Calibri"/>
        <w:b/>
        <w:bCs/>
        <w:i w:val="0"/>
        <w:strike w:val="0"/>
        <w:dstrike w:val="0"/>
        <w:color w:val="000000"/>
        <w:sz w:val="56"/>
        <w:szCs w:val="56"/>
        <w:u w:val="none" w:color="000000"/>
        <w:bdr w:val="none" w:sz="0" w:space="0" w:color="auto"/>
        <w:shd w:val="clear" w:color="auto" w:fill="auto"/>
        <w:vertAlign w:val="baseline"/>
      </w:rPr>
    </w:lvl>
    <w:lvl w:ilvl="6" w:tplc="A6FEF66C">
      <w:start w:val="1"/>
      <w:numFmt w:val="bullet"/>
      <w:lvlText w:val="•"/>
      <w:lvlJc w:val="left"/>
      <w:pPr>
        <w:ind w:left="5105"/>
      </w:pPr>
      <w:rPr>
        <w:rFonts w:ascii="Calibri" w:eastAsia="Calibri" w:hAnsi="Calibri" w:cs="Calibri"/>
        <w:b/>
        <w:bCs/>
        <w:i w:val="0"/>
        <w:strike w:val="0"/>
        <w:dstrike w:val="0"/>
        <w:color w:val="000000"/>
        <w:sz w:val="56"/>
        <w:szCs w:val="56"/>
        <w:u w:val="none" w:color="000000"/>
        <w:bdr w:val="none" w:sz="0" w:space="0" w:color="auto"/>
        <w:shd w:val="clear" w:color="auto" w:fill="auto"/>
        <w:vertAlign w:val="baseline"/>
      </w:rPr>
    </w:lvl>
    <w:lvl w:ilvl="7" w:tplc="444EEE76">
      <w:start w:val="1"/>
      <w:numFmt w:val="bullet"/>
      <w:lvlText w:val="o"/>
      <w:lvlJc w:val="left"/>
      <w:pPr>
        <w:ind w:left="5825"/>
      </w:pPr>
      <w:rPr>
        <w:rFonts w:ascii="Calibri" w:eastAsia="Calibri" w:hAnsi="Calibri" w:cs="Calibri"/>
        <w:b/>
        <w:bCs/>
        <w:i w:val="0"/>
        <w:strike w:val="0"/>
        <w:dstrike w:val="0"/>
        <w:color w:val="000000"/>
        <w:sz w:val="56"/>
        <w:szCs w:val="56"/>
        <w:u w:val="none" w:color="000000"/>
        <w:bdr w:val="none" w:sz="0" w:space="0" w:color="auto"/>
        <w:shd w:val="clear" w:color="auto" w:fill="auto"/>
        <w:vertAlign w:val="baseline"/>
      </w:rPr>
    </w:lvl>
    <w:lvl w:ilvl="8" w:tplc="E09ECBCC">
      <w:start w:val="1"/>
      <w:numFmt w:val="bullet"/>
      <w:lvlText w:val="▪"/>
      <w:lvlJc w:val="left"/>
      <w:pPr>
        <w:ind w:left="6545"/>
      </w:pPr>
      <w:rPr>
        <w:rFonts w:ascii="Calibri" w:eastAsia="Calibri" w:hAnsi="Calibri" w:cs="Calibri"/>
        <w:b/>
        <w:bCs/>
        <w:i w:val="0"/>
        <w:strike w:val="0"/>
        <w:dstrike w:val="0"/>
        <w:color w:val="000000"/>
        <w:sz w:val="56"/>
        <w:szCs w:val="56"/>
        <w:u w:val="none" w:color="000000"/>
        <w:bdr w:val="none" w:sz="0" w:space="0" w:color="auto"/>
        <w:shd w:val="clear" w:color="auto" w:fill="auto"/>
        <w:vertAlign w:val="baseline"/>
      </w:rPr>
    </w:lvl>
  </w:abstractNum>
  <w:num w:numId="1">
    <w:abstractNumId w:val="6"/>
  </w:num>
  <w:num w:numId="2">
    <w:abstractNumId w:val="4"/>
  </w:num>
  <w:num w:numId="3">
    <w:abstractNumId w:val="3"/>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317"/>
    <w:rsid w:val="00422317"/>
    <w:rsid w:val="00AF6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67697"/>
  <w15:docId w15:val="{3A718528-1268-44DE-ABE8-D16F1607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690</Words>
  <Characters>3939</Characters>
  <Application>Microsoft Office Word</Application>
  <DocSecurity>0</DocSecurity>
  <Lines>32</Lines>
  <Paragraphs>9</Paragraphs>
  <ScaleCrop>false</ScaleCrop>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Harden</dc:creator>
  <cp:keywords/>
  <cp:lastModifiedBy>Mark Harden</cp:lastModifiedBy>
  <cp:revision>2</cp:revision>
  <dcterms:created xsi:type="dcterms:W3CDTF">2020-11-05T11:05:00Z</dcterms:created>
  <dcterms:modified xsi:type="dcterms:W3CDTF">2020-11-05T11:05:00Z</dcterms:modified>
</cp:coreProperties>
</file>